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F3244" w:rsidRDefault="001F3244" w:rsidP="001246C7">
      <w:pPr>
        <w:tabs>
          <w:tab w:val="left" w:pos="-1440"/>
        </w:tabs>
        <w:jc w:val="center"/>
        <w:rPr>
          <w:rFonts w:cs="Arial"/>
          <w:i/>
          <w:iCs/>
        </w:rPr>
      </w:pPr>
    </w:p>
    <w:p w:rsidR="00437749" w:rsidRPr="00D063F4" w:rsidRDefault="00457BA9" w:rsidP="00437749">
      <w:pPr>
        <w:tabs>
          <w:tab w:val="left" w:pos="-1440"/>
        </w:tabs>
        <w:jc w:val="center"/>
        <w:rPr>
          <w:rFonts w:cs="Arial"/>
          <w:b/>
          <w:bCs/>
          <w:color w:val="000000"/>
          <w:sz w:val="36"/>
          <w:szCs w:val="36"/>
        </w:rPr>
      </w:pPr>
      <w:r>
        <w:rPr>
          <w:rFonts w:cs="Arial"/>
          <w:b/>
          <w:bCs/>
          <w:color w:val="000000"/>
          <w:sz w:val="36"/>
          <w:szCs w:val="36"/>
        </w:rPr>
        <w:t>STATE OF NEW JERSEY</w:t>
      </w:r>
      <w:r>
        <w:rPr>
          <w:rFonts w:cs="Arial"/>
          <w:b/>
          <w:bCs/>
          <w:color w:val="000000"/>
          <w:sz w:val="36"/>
          <w:szCs w:val="36"/>
        </w:rPr>
        <w:br/>
      </w:r>
      <w:bookmarkStart w:id="0" w:name="_GoBack"/>
      <w:bookmarkEnd w:id="0"/>
      <w:r w:rsidR="00437749" w:rsidRPr="00D063F4">
        <w:rPr>
          <w:rFonts w:cs="Arial"/>
          <w:b/>
          <w:bCs/>
          <w:color w:val="000000"/>
          <w:sz w:val="36"/>
          <w:szCs w:val="36"/>
        </w:rPr>
        <w:t>DEPARTMENT OF COMMUNITY AFFAIRS</w:t>
      </w:r>
    </w:p>
    <w:p w:rsidR="00437749" w:rsidRPr="00D063F4" w:rsidRDefault="00437749" w:rsidP="00437749">
      <w:pPr>
        <w:tabs>
          <w:tab w:val="left" w:pos="-1440"/>
        </w:tabs>
        <w:jc w:val="center"/>
        <w:rPr>
          <w:rFonts w:cs="Arial"/>
          <w:b/>
          <w:bCs/>
          <w:color w:val="000000"/>
          <w:sz w:val="36"/>
          <w:szCs w:val="36"/>
        </w:rPr>
      </w:pPr>
      <w:r w:rsidRPr="00D063F4">
        <w:rPr>
          <w:rFonts w:cs="Arial"/>
          <w:b/>
          <w:bCs/>
          <w:color w:val="000000"/>
          <w:sz w:val="36"/>
          <w:szCs w:val="36"/>
        </w:rPr>
        <w:t>DIVISION OF FIRE SAFETY</w:t>
      </w:r>
    </w:p>
    <w:p w:rsidR="00437749" w:rsidRDefault="001F1FAE" w:rsidP="00437749">
      <w:pPr>
        <w:tabs>
          <w:tab w:val="left" w:pos="-1440"/>
        </w:tabs>
        <w:jc w:val="center"/>
        <w:rPr>
          <w:rFonts w:cs="Arial"/>
          <w:b/>
          <w:bCs/>
          <w:color w:val="C00000"/>
          <w:sz w:val="36"/>
          <w:szCs w:val="36"/>
        </w:rPr>
      </w:pPr>
      <w:r>
        <w:rPr>
          <w:noProof/>
          <w:lang w:eastAsia="zh-CN"/>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108585</wp:posOffset>
                </wp:positionV>
                <wp:extent cx="5924550" cy="0"/>
                <wp:effectExtent l="0" t="0" r="0" b="0"/>
                <wp:wrapNone/>
                <wp:docPr id="7"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4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8614BE2" id="_x0000_t32" coordsize="21600,21600" o:spt="32" o:oned="t" path="m,l21600,21600e" filled="f">
                <v:path arrowok="t" fillok="f" o:connecttype="none"/>
                <o:lock v:ext="edit" shapetype="t"/>
              </v:shapetype>
              <v:shape id="AutoShape 2" o:spid="_x0000_s1026" type="#_x0000_t32" style="position:absolute;margin-left:0;margin-top:8.55pt;width:466.5pt;height:0;z-index:2516623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">
                <w10:wrap anchorx="margin"/>
              </v:shape>
            </w:pict>
          </mc:Fallback>
        </mc:AlternateContent>
      </w:r>
    </w:p>
    <w:p w:rsidR="001F3244" w:rsidRPr="001F3244" w:rsidRDefault="00437749" w:rsidP="00437749">
      <w:pPr>
        <w:tabs>
          <w:tab w:val="left" w:pos="-1440"/>
        </w:tabs>
        <w:jc w:val="center"/>
        <w:rPr>
          <w:rFonts w:cs="Arial"/>
          <w:b/>
          <w:bCs/>
          <w:color w:val="C00000"/>
          <w:sz w:val="36"/>
          <w:szCs w:val="36"/>
        </w:rPr>
      </w:pPr>
      <w:r w:rsidRPr="0008239D">
        <w:rPr>
          <w:rFonts w:cs="Arial"/>
          <w:b/>
          <w:bCs/>
          <w:color w:val="C00000"/>
          <w:sz w:val="36"/>
          <w:szCs w:val="36"/>
        </w:rPr>
        <w:t>FIRE INSPECTOR CERTIFICATION COURSE</w:t>
      </w:r>
    </w:p>
    <w:p w:rsidR="001F3244" w:rsidRPr="001F3244" w:rsidRDefault="001F1FAE" w:rsidP="001F3244">
      <w:pPr>
        <w:tabs>
          <w:tab w:val="left" w:pos="-1440"/>
        </w:tabs>
        <w:jc w:val="center"/>
        <w:rPr>
          <w:rFonts w:cs="Arial"/>
          <w:b/>
          <w:bCs/>
          <w:color w:val="002060"/>
          <w:sz w:val="32"/>
          <w:szCs w:val="32"/>
        </w:rPr>
      </w:pPr>
      <w:r>
        <w:rPr>
          <w:noProof/>
          <w:lang w:eastAsia="zh-CN"/>
        </w:rPr>
        <w:drawing>
          <wp:anchor distT="0" distB="0" distL="114300" distR="114300" simplePos="0" relativeHeight="251660288" behindDoc="1" locked="0" layoutInCell="1" allowOverlap="1">
            <wp:simplePos x="0" y="0"/>
            <wp:positionH relativeFrom="column">
              <wp:posOffset>-444500</wp:posOffset>
            </wp:positionH>
            <wp:positionV relativeFrom="paragraph">
              <wp:posOffset>101600</wp:posOffset>
            </wp:positionV>
            <wp:extent cx="1854200" cy="1395730"/>
            <wp:effectExtent l="0" t="0" r="0" b="0"/>
            <wp:wrapNone/>
            <wp:docPr id="6" name="Picture 3" descr="cid:image003.png@01D5CC83.04563B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5CC83.04563BC0"/>
                    <pic:cNvPicPr>
                      <a:picLocks noChangeAspect="1" noChangeArrowheads="1"/>
                    </pic:cNvPicPr>
                  </pic:nvPicPr>
                  <pic:blipFill>
                    <a:blip r:embed="rId7" r:link="rId8">
                      <a:extLst>
                        <a:ext uri="{28A0092B-C50C-407E-A947-70E740481C1C}">
                          <a14:useLocalDpi xmlns:a14="http://schemas.microsoft.com/office/drawing/2010/main" val="0"/>
                        </a:ext>
                      </a:extLst>
                    </a:blip>
                    <a:srcRect t="24725"/>
                    <a:stretch>
                      <a:fillRect/>
                    </a:stretch>
                  </pic:blipFill>
                  <pic:spPr bwMode="auto">
                    <a:xfrm>
                      <a:off x="0" y="0"/>
                      <a:ext cx="1854200" cy="1395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659264" behindDoc="0" locked="0" layoutInCell="1" allowOverlap="1">
            <wp:simplePos x="0" y="0"/>
            <wp:positionH relativeFrom="column">
              <wp:posOffset>4835525</wp:posOffset>
            </wp:positionH>
            <wp:positionV relativeFrom="paragraph">
              <wp:posOffset>11430</wp:posOffset>
            </wp:positionV>
            <wp:extent cx="1098550" cy="1271270"/>
            <wp:effectExtent l="0" t="0" r="0" b="0"/>
            <wp:wrapNone/>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98550" cy="1271270"/>
                    </a:xfrm>
                    <a:prstGeom prst="rect">
                      <a:avLst/>
                    </a:prstGeom>
                    <a:noFill/>
                    <a:ln>
                      <a:noFill/>
                    </a:ln>
                  </pic:spPr>
                </pic:pic>
              </a:graphicData>
            </a:graphic>
            <wp14:sizeRelH relativeFrom="page">
              <wp14:pctWidth>0</wp14:pctWidth>
            </wp14:sizeRelH>
            <wp14:sizeRelV relativeFrom="page">
              <wp14:pctHeight>0</wp14:pctHeight>
            </wp14:sizeRelV>
          </wp:anchor>
        </w:drawing>
      </w:r>
      <w:r w:rsidR="001F3244" w:rsidRPr="001F3244">
        <w:rPr>
          <w:rFonts w:cs="Arial"/>
          <w:b/>
          <w:bCs/>
          <w:color w:val="002060"/>
          <w:sz w:val="32"/>
          <w:szCs w:val="32"/>
        </w:rPr>
        <w:t>Module 2</w:t>
      </w:r>
    </w:p>
    <w:p w:rsidR="001F3244" w:rsidRPr="001F3244" w:rsidRDefault="007C105D" w:rsidP="001F3244">
      <w:pPr>
        <w:tabs>
          <w:tab w:val="left" w:pos="-1440"/>
        </w:tabs>
        <w:jc w:val="center"/>
        <w:rPr>
          <w:rFonts w:cs="Arial"/>
          <w:b/>
          <w:bCs/>
          <w:color w:val="002060"/>
          <w:sz w:val="32"/>
          <w:szCs w:val="32"/>
        </w:rPr>
      </w:pPr>
      <w:r>
        <w:rPr>
          <w:rFonts w:cs="Arial"/>
          <w:b/>
          <w:bCs/>
          <w:color w:val="002060"/>
          <w:sz w:val="32"/>
          <w:szCs w:val="32"/>
        </w:rPr>
        <w:t>Theory of C</w:t>
      </w:r>
      <w:r w:rsidR="008B04A8">
        <w:rPr>
          <w:rFonts w:cs="Arial"/>
          <w:b/>
          <w:bCs/>
          <w:color w:val="002060"/>
          <w:sz w:val="32"/>
          <w:szCs w:val="32"/>
        </w:rPr>
        <w:t xml:space="preserve">ode </w:t>
      </w:r>
      <w:r>
        <w:rPr>
          <w:rFonts w:cs="Arial"/>
          <w:b/>
          <w:bCs/>
          <w:color w:val="002060"/>
          <w:sz w:val="32"/>
          <w:szCs w:val="32"/>
        </w:rPr>
        <w:t>E</w:t>
      </w:r>
      <w:r w:rsidR="008B04A8">
        <w:rPr>
          <w:rFonts w:cs="Arial"/>
          <w:b/>
          <w:bCs/>
          <w:color w:val="002060"/>
          <w:sz w:val="32"/>
          <w:szCs w:val="32"/>
        </w:rPr>
        <w:t>nforcement</w:t>
      </w:r>
    </w:p>
    <w:p w:rsidR="001F3244" w:rsidRPr="001F3244" w:rsidRDefault="001F3244" w:rsidP="001F3244">
      <w:pPr>
        <w:tabs>
          <w:tab w:val="left" w:pos="-1440"/>
        </w:tabs>
        <w:jc w:val="center"/>
        <w:rPr>
          <w:rFonts w:cs="Arial"/>
          <w:b/>
          <w:bCs/>
          <w:color w:val="002060"/>
          <w:sz w:val="32"/>
          <w:szCs w:val="32"/>
        </w:rPr>
      </w:pPr>
    </w:p>
    <w:p w:rsidR="001F3244" w:rsidRPr="001F3244" w:rsidRDefault="001F3244" w:rsidP="001F3244">
      <w:pPr>
        <w:tabs>
          <w:tab w:val="left" w:pos="-1440"/>
        </w:tabs>
        <w:jc w:val="center"/>
        <w:rPr>
          <w:rFonts w:cs="Arial"/>
          <w:b/>
          <w:bCs/>
          <w:sz w:val="28"/>
          <w:szCs w:val="28"/>
        </w:rPr>
      </w:pPr>
    </w:p>
    <w:p w:rsidR="001F3244" w:rsidRPr="001F3244" w:rsidRDefault="001F3244" w:rsidP="001F3244">
      <w:pPr>
        <w:tabs>
          <w:tab w:val="left" w:pos="-1440"/>
        </w:tabs>
        <w:jc w:val="center"/>
        <w:rPr>
          <w:rFonts w:cs="Arial"/>
          <w:i/>
          <w:iCs/>
          <w:color w:val="404040"/>
          <w:sz w:val="22"/>
          <w:szCs w:val="22"/>
        </w:rPr>
      </w:pPr>
      <w:r w:rsidRPr="001F3244">
        <w:rPr>
          <w:rFonts w:cs="Arial"/>
          <w:i/>
          <w:iCs/>
          <w:color w:val="404040"/>
          <w:sz w:val="22"/>
          <w:szCs w:val="22"/>
        </w:rPr>
        <w:t>in cooperation with</w:t>
      </w:r>
    </w:p>
    <w:p w:rsidR="001F3244" w:rsidRPr="008118EA" w:rsidRDefault="001F3244" w:rsidP="001F3244">
      <w:pPr>
        <w:tabs>
          <w:tab w:val="left" w:pos="-1440"/>
        </w:tabs>
        <w:jc w:val="center"/>
        <w:rPr>
          <w:rFonts w:cs="Arial"/>
          <w:b/>
          <w:bCs/>
          <w:color w:val="404040"/>
          <w:sz w:val="22"/>
          <w:szCs w:val="22"/>
        </w:rPr>
      </w:pPr>
      <w:r w:rsidRPr="008118EA">
        <w:rPr>
          <w:rFonts w:cs="Arial"/>
          <w:b/>
          <w:bCs/>
          <w:color w:val="404040"/>
          <w:sz w:val="22"/>
          <w:szCs w:val="22"/>
        </w:rPr>
        <w:t>Kean University Fire Safety Training Program</w:t>
      </w:r>
    </w:p>
    <w:p w:rsidR="001F3244" w:rsidRDefault="001F3244" w:rsidP="001F3244">
      <w:pPr>
        <w:tabs>
          <w:tab w:val="left" w:pos="-1440"/>
        </w:tabs>
        <w:jc w:val="center"/>
        <w:rPr>
          <w:rFonts w:cs="Arial"/>
          <w:color w:val="0000FF"/>
        </w:rPr>
      </w:pPr>
    </w:p>
    <w:p w:rsidR="001F3244" w:rsidRPr="001F3244" w:rsidRDefault="001F1FAE" w:rsidP="001F3244">
      <w:pPr>
        <w:tabs>
          <w:tab w:val="left" w:pos="-1440"/>
        </w:tabs>
        <w:jc w:val="center"/>
        <w:rPr>
          <w:rFonts w:cs="Arial"/>
          <w:b/>
          <w:bCs/>
          <w:sz w:val="28"/>
          <w:szCs w:val="28"/>
        </w:rPr>
        <w:sectPr w:rsidR="001F3244" w:rsidRPr="001F3244" w:rsidSect="000D7880">
          <w:footerReference w:type="default" r:id="rId10"/>
          <w:pgSz w:w="12240" w:h="15840" w:code="1"/>
          <w:pgMar w:top="1080" w:right="1440" w:bottom="720" w:left="1440" w:header="1080" w:footer="720" w:gutter="0"/>
          <w:cols w:space="720"/>
          <w:vAlign w:val="center"/>
          <w:noEndnote/>
          <w:titlePg/>
        </w:sectPr>
      </w:pPr>
      <w:r>
        <w:rPr>
          <w:rFonts w:cs="Arial"/>
          <w:noProof/>
          <w:color w:val="0000FF"/>
          <w:lang w:eastAsia="zh-CN"/>
        </w:rPr>
        <w:drawing>
          <wp:inline distT="0" distB="0" distL="0" distR="0">
            <wp:extent cx="3600450" cy="4105275"/>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00450" cy="4105275"/>
                    </a:xfrm>
                    <a:prstGeom prst="rect">
                      <a:avLst/>
                    </a:prstGeom>
                    <a:noFill/>
                    <a:ln>
                      <a:noFill/>
                    </a:ln>
                  </pic:spPr>
                </pic:pic>
              </a:graphicData>
            </a:graphic>
          </wp:inline>
        </w:drawing>
      </w:r>
    </w:p>
    <w:p w:rsidR="0093631F" w:rsidRPr="00F675C6" w:rsidRDefault="0093631F">
      <w:pPr>
        <w:tabs>
          <w:tab w:val="left" w:pos="-1440"/>
        </w:tabs>
        <w:rPr>
          <w:rFonts w:cs="Arial"/>
        </w:rPr>
      </w:pPr>
    </w:p>
    <w:p w:rsidR="001F3244" w:rsidRDefault="001F3244">
      <w:pPr>
        <w:tabs>
          <w:tab w:val="left" w:pos="-1440"/>
        </w:tabs>
        <w:ind w:left="720" w:hanging="720"/>
        <w:rPr>
          <w:rFonts w:cs="Arial"/>
          <w:b/>
          <w:bCs/>
        </w:rPr>
      </w:pPr>
    </w:p>
    <w:p w:rsidR="0093631F" w:rsidRPr="00F675C6" w:rsidRDefault="0093631F">
      <w:pPr>
        <w:tabs>
          <w:tab w:val="left" w:pos="-1440"/>
        </w:tabs>
        <w:ind w:left="720" w:hanging="720"/>
        <w:rPr>
          <w:rFonts w:cs="Arial"/>
          <w:b/>
          <w:bCs/>
        </w:rPr>
      </w:pPr>
      <w:r w:rsidRPr="00F675C6">
        <w:rPr>
          <w:rFonts w:cs="Arial"/>
          <w:b/>
          <w:bCs/>
        </w:rPr>
        <w:t xml:space="preserve">Time: </w:t>
      </w:r>
      <w:r w:rsidR="001C0985" w:rsidRPr="00AB2CE9">
        <w:rPr>
          <w:rFonts w:cs="Arial"/>
          <w:iCs/>
        </w:rPr>
        <w:t>3</w:t>
      </w:r>
      <w:r w:rsidRPr="00AB2CE9">
        <w:rPr>
          <w:rFonts w:cs="Arial"/>
          <w:iCs/>
        </w:rPr>
        <w:t xml:space="preserve"> hours</w:t>
      </w:r>
    </w:p>
    <w:p w:rsidR="0093631F" w:rsidRPr="00F675C6" w:rsidRDefault="0093631F">
      <w:pPr>
        <w:tabs>
          <w:tab w:val="left" w:pos="-1440"/>
        </w:tabs>
        <w:rPr>
          <w:rFonts w:cs="Arial"/>
        </w:rPr>
      </w:pPr>
    </w:p>
    <w:p w:rsidR="0093631F" w:rsidRPr="00F675C6" w:rsidRDefault="0093631F">
      <w:pPr>
        <w:tabs>
          <w:tab w:val="left" w:pos="-1440"/>
        </w:tabs>
        <w:ind w:left="720" w:hanging="720"/>
        <w:rPr>
          <w:rFonts w:cs="Arial"/>
        </w:rPr>
      </w:pPr>
      <w:r w:rsidRPr="00F675C6">
        <w:rPr>
          <w:rFonts w:cs="Arial"/>
          <w:b/>
          <w:bCs/>
        </w:rPr>
        <w:t>Teaching/Learning Level:</w:t>
      </w:r>
      <w:r w:rsidRPr="00F675C6">
        <w:rPr>
          <w:rFonts w:cs="Arial"/>
        </w:rPr>
        <w:t xml:space="preserve"> </w:t>
      </w:r>
      <w:r w:rsidRPr="00F675C6">
        <w:rPr>
          <w:rFonts w:cs="Arial"/>
          <w:i/>
          <w:iCs/>
        </w:rPr>
        <w:t>Cognitive</w:t>
      </w:r>
      <w:r w:rsidR="008E4731" w:rsidRPr="00F675C6">
        <w:rPr>
          <w:rFonts w:cs="Arial"/>
          <w:i/>
          <w:iCs/>
        </w:rPr>
        <w:t>- knowledge; and</w:t>
      </w:r>
      <w:r w:rsidRPr="00F675C6">
        <w:rPr>
          <w:rFonts w:cs="Arial"/>
          <w:i/>
          <w:iCs/>
        </w:rPr>
        <w:t xml:space="preserve"> Psychomotor</w:t>
      </w:r>
      <w:r w:rsidR="008E4731" w:rsidRPr="00F675C6">
        <w:rPr>
          <w:rFonts w:cs="Arial"/>
          <w:i/>
          <w:iCs/>
        </w:rPr>
        <w:t>- perception, set and guided response.</w:t>
      </w:r>
    </w:p>
    <w:p w:rsidR="0093631F" w:rsidRPr="00F675C6" w:rsidRDefault="0093631F">
      <w:pPr>
        <w:tabs>
          <w:tab w:val="left" w:pos="-1440"/>
        </w:tabs>
        <w:rPr>
          <w:rFonts w:cs="Arial"/>
        </w:rPr>
      </w:pPr>
    </w:p>
    <w:p w:rsidR="008F0CCA" w:rsidRPr="00F675C6" w:rsidRDefault="0093631F">
      <w:pPr>
        <w:tabs>
          <w:tab w:val="left" w:pos="-1440"/>
        </w:tabs>
        <w:ind w:left="720" w:hanging="720"/>
        <w:rPr>
          <w:rFonts w:cs="Arial"/>
        </w:rPr>
      </w:pPr>
      <w:r w:rsidRPr="00F675C6">
        <w:rPr>
          <w:rFonts w:cs="Arial"/>
          <w:b/>
          <w:bCs/>
        </w:rPr>
        <w:t>Learning/Teaching Aids:</w:t>
      </w:r>
    </w:p>
    <w:p w:rsidR="00F675C6" w:rsidRPr="00ED5F33" w:rsidRDefault="00F675C6" w:rsidP="00F675C6">
      <w:pPr>
        <w:numPr>
          <w:ilvl w:val="0"/>
          <w:numId w:val="3"/>
        </w:numPr>
        <w:tabs>
          <w:tab w:val="left" w:pos="-1440"/>
        </w:tabs>
        <w:rPr>
          <w:rFonts w:cs="Arial"/>
        </w:rPr>
      </w:pPr>
      <w:r w:rsidRPr="00ED5F33">
        <w:rPr>
          <w:rFonts w:cs="Arial"/>
        </w:rPr>
        <w:t>Syllabus</w:t>
      </w:r>
    </w:p>
    <w:p w:rsidR="00F675C6" w:rsidRPr="00ED5F33" w:rsidRDefault="00F675C6" w:rsidP="00F675C6">
      <w:pPr>
        <w:numPr>
          <w:ilvl w:val="0"/>
          <w:numId w:val="3"/>
        </w:numPr>
        <w:tabs>
          <w:tab w:val="left" w:pos="-1440"/>
        </w:tabs>
        <w:rPr>
          <w:rFonts w:cs="Arial"/>
        </w:rPr>
      </w:pPr>
      <w:r w:rsidRPr="00ED5F33">
        <w:rPr>
          <w:rFonts w:cs="Arial"/>
        </w:rPr>
        <w:t>Board/easel pad</w:t>
      </w:r>
    </w:p>
    <w:p w:rsidR="00F675C6" w:rsidRPr="00ED5F33" w:rsidRDefault="00F675C6" w:rsidP="00F675C6">
      <w:pPr>
        <w:numPr>
          <w:ilvl w:val="0"/>
          <w:numId w:val="3"/>
        </w:numPr>
        <w:tabs>
          <w:tab w:val="left" w:pos="-1440"/>
        </w:tabs>
        <w:rPr>
          <w:rFonts w:cs="Arial"/>
        </w:rPr>
      </w:pPr>
      <w:r>
        <w:rPr>
          <w:rFonts w:cs="Arial"/>
        </w:rPr>
        <w:t>M</w:t>
      </w:r>
      <w:r w:rsidRPr="00ED5F33">
        <w:rPr>
          <w:rFonts w:cs="Arial"/>
        </w:rPr>
        <w:t>arkers</w:t>
      </w:r>
    </w:p>
    <w:p w:rsidR="00F675C6" w:rsidRPr="00ED5F33" w:rsidRDefault="00F675C6" w:rsidP="00F675C6">
      <w:pPr>
        <w:numPr>
          <w:ilvl w:val="0"/>
          <w:numId w:val="3"/>
        </w:numPr>
        <w:tabs>
          <w:tab w:val="left" w:pos="-1440"/>
        </w:tabs>
        <w:rPr>
          <w:rFonts w:cs="Arial"/>
        </w:rPr>
      </w:pPr>
      <w:r w:rsidRPr="00ED5F33">
        <w:rPr>
          <w:rFonts w:cs="Arial"/>
        </w:rPr>
        <w:t>PC/laptop</w:t>
      </w:r>
    </w:p>
    <w:p w:rsidR="00F675C6" w:rsidRPr="00ED5F33" w:rsidRDefault="00F675C6" w:rsidP="00F675C6">
      <w:pPr>
        <w:numPr>
          <w:ilvl w:val="0"/>
          <w:numId w:val="3"/>
        </w:numPr>
        <w:tabs>
          <w:tab w:val="left" w:pos="-1440"/>
        </w:tabs>
        <w:rPr>
          <w:rFonts w:cs="Arial"/>
        </w:rPr>
      </w:pPr>
      <w:r>
        <w:rPr>
          <w:rFonts w:cs="Arial"/>
        </w:rPr>
        <w:t xml:space="preserve">LCD </w:t>
      </w:r>
      <w:r w:rsidRPr="00ED5F33">
        <w:rPr>
          <w:rFonts w:cs="Arial"/>
        </w:rPr>
        <w:t>Projection unit</w:t>
      </w:r>
      <w:r>
        <w:rPr>
          <w:rFonts w:cs="Arial"/>
        </w:rPr>
        <w:t xml:space="preserve"> or Smart TV system</w:t>
      </w:r>
    </w:p>
    <w:p w:rsidR="00F675C6" w:rsidRPr="00ED5F33" w:rsidRDefault="00F675C6" w:rsidP="00F675C6">
      <w:pPr>
        <w:numPr>
          <w:ilvl w:val="0"/>
          <w:numId w:val="3"/>
        </w:numPr>
        <w:tabs>
          <w:tab w:val="left" w:pos="-1440"/>
        </w:tabs>
        <w:rPr>
          <w:rFonts w:cs="Arial"/>
        </w:rPr>
      </w:pPr>
      <w:r w:rsidRPr="00ED5F33">
        <w:rPr>
          <w:rFonts w:cs="Arial"/>
        </w:rPr>
        <w:t>Projection screen</w:t>
      </w:r>
    </w:p>
    <w:p w:rsidR="00F675C6" w:rsidRPr="00ED5F33" w:rsidRDefault="00F675C6" w:rsidP="00F675C6">
      <w:pPr>
        <w:numPr>
          <w:ilvl w:val="0"/>
          <w:numId w:val="3"/>
        </w:numPr>
        <w:tabs>
          <w:tab w:val="left" w:pos="-1440"/>
        </w:tabs>
        <w:rPr>
          <w:rFonts w:cs="Arial"/>
        </w:rPr>
      </w:pPr>
      <w:r w:rsidRPr="00ED5F33">
        <w:rPr>
          <w:rFonts w:cs="Arial"/>
        </w:rPr>
        <w:t>NJ Uniform Fire Code ‘Redbook’ NJAC 5:70-1 et seq.</w:t>
      </w:r>
    </w:p>
    <w:p w:rsidR="00F675C6" w:rsidRPr="00ED5F33" w:rsidRDefault="00F675C6" w:rsidP="00F675C6">
      <w:pPr>
        <w:numPr>
          <w:ilvl w:val="0"/>
          <w:numId w:val="3"/>
        </w:numPr>
        <w:tabs>
          <w:tab w:val="left" w:pos="-1440"/>
        </w:tabs>
        <w:rPr>
          <w:rFonts w:cs="Arial"/>
        </w:rPr>
      </w:pPr>
      <w:r w:rsidRPr="00ED5F33">
        <w:rPr>
          <w:rFonts w:cs="Arial"/>
        </w:rPr>
        <w:t>ICC, IFC-NJ 20</w:t>
      </w:r>
      <w:r>
        <w:rPr>
          <w:rFonts w:cs="Arial"/>
        </w:rPr>
        <w:t>15</w:t>
      </w:r>
      <w:r w:rsidRPr="00ED5F33">
        <w:rPr>
          <w:rFonts w:cs="Arial"/>
        </w:rPr>
        <w:t xml:space="preserve"> </w:t>
      </w:r>
      <w:r>
        <w:rPr>
          <w:rFonts w:cs="Arial"/>
        </w:rPr>
        <w:t xml:space="preserve">NJ </w:t>
      </w:r>
      <w:r w:rsidRPr="00ED5F33">
        <w:rPr>
          <w:rFonts w:cs="Arial"/>
        </w:rPr>
        <w:t>Edition</w:t>
      </w:r>
    </w:p>
    <w:p w:rsidR="00F675C6" w:rsidRPr="00ED5F33" w:rsidRDefault="00F675C6" w:rsidP="00F675C6">
      <w:pPr>
        <w:numPr>
          <w:ilvl w:val="0"/>
          <w:numId w:val="3"/>
        </w:numPr>
        <w:tabs>
          <w:tab w:val="left" w:pos="-1440"/>
        </w:tabs>
        <w:rPr>
          <w:rFonts w:cs="Arial"/>
        </w:rPr>
      </w:pPr>
      <w:r w:rsidRPr="00ED5F33">
        <w:rPr>
          <w:rFonts w:cs="Arial"/>
        </w:rPr>
        <w:t>NJ UCC Applicable Adopted code referenced sections</w:t>
      </w:r>
    </w:p>
    <w:p w:rsidR="00F675C6" w:rsidRPr="00ED5F33" w:rsidRDefault="00F675C6" w:rsidP="00F675C6">
      <w:pPr>
        <w:numPr>
          <w:ilvl w:val="0"/>
          <w:numId w:val="3"/>
        </w:numPr>
        <w:tabs>
          <w:tab w:val="left" w:pos="-1440"/>
        </w:tabs>
        <w:rPr>
          <w:rFonts w:cs="Arial"/>
        </w:rPr>
      </w:pPr>
      <w:r w:rsidRPr="00ED5F33">
        <w:rPr>
          <w:rFonts w:cs="Arial"/>
        </w:rPr>
        <w:t xml:space="preserve">IFSTA ‘Fire Inspection and Code Enforcement’ </w:t>
      </w:r>
      <w:r>
        <w:rPr>
          <w:rFonts w:cs="Arial"/>
        </w:rPr>
        <w:t>8</w:t>
      </w:r>
      <w:r w:rsidRPr="00ED5F33">
        <w:rPr>
          <w:rFonts w:cs="Arial"/>
          <w:vertAlign w:val="superscript"/>
        </w:rPr>
        <w:t>th</w:t>
      </w:r>
      <w:r w:rsidRPr="00ED5F33">
        <w:rPr>
          <w:rFonts w:cs="Arial"/>
        </w:rPr>
        <w:t xml:space="preserve"> ed.</w:t>
      </w:r>
    </w:p>
    <w:p w:rsidR="00F675C6" w:rsidRPr="00ED5F33" w:rsidRDefault="00F675C6" w:rsidP="00F675C6">
      <w:pPr>
        <w:numPr>
          <w:ilvl w:val="0"/>
          <w:numId w:val="3"/>
        </w:numPr>
        <w:tabs>
          <w:tab w:val="left" w:pos="-1440"/>
        </w:tabs>
        <w:rPr>
          <w:rFonts w:cs="Arial"/>
        </w:rPr>
      </w:pPr>
      <w:r>
        <w:rPr>
          <w:rFonts w:cs="Arial"/>
        </w:rPr>
        <w:t xml:space="preserve">NJ Fire Inspector </w:t>
      </w:r>
      <w:r w:rsidRPr="00ED5F33">
        <w:rPr>
          <w:rFonts w:cs="Arial"/>
        </w:rPr>
        <w:t>Student Manual</w:t>
      </w:r>
    </w:p>
    <w:p w:rsidR="0093631F" w:rsidRPr="00F675C6" w:rsidRDefault="0093631F">
      <w:pPr>
        <w:tabs>
          <w:tab w:val="left" w:pos="-1440"/>
        </w:tabs>
        <w:ind w:firstLine="720"/>
        <w:rPr>
          <w:rFonts w:cs="Arial"/>
        </w:rPr>
      </w:pPr>
    </w:p>
    <w:p w:rsidR="00806D5B" w:rsidRPr="00F675C6" w:rsidRDefault="0093631F" w:rsidP="00413A99">
      <w:pPr>
        <w:tabs>
          <w:tab w:val="left" w:pos="-1440"/>
        </w:tabs>
        <w:ind w:left="720" w:hanging="720"/>
        <w:jc w:val="both"/>
        <w:rPr>
          <w:rFonts w:cs="Arial"/>
        </w:rPr>
      </w:pPr>
      <w:r w:rsidRPr="00F675C6">
        <w:rPr>
          <w:rFonts w:cs="Arial"/>
          <w:b/>
          <w:bCs/>
        </w:rPr>
        <w:t>Behaviors to Foster</w:t>
      </w:r>
      <w:r w:rsidR="00806D5B" w:rsidRPr="00F675C6">
        <w:rPr>
          <w:rFonts w:cs="Arial"/>
        </w:rPr>
        <w:t>:</w:t>
      </w:r>
    </w:p>
    <w:p w:rsidR="0093631F" w:rsidRPr="00F675C6" w:rsidRDefault="008F0CCA" w:rsidP="00806D5B">
      <w:pPr>
        <w:tabs>
          <w:tab w:val="left" w:pos="-1440"/>
        </w:tabs>
        <w:ind w:left="720"/>
        <w:jc w:val="both"/>
        <w:rPr>
          <w:rFonts w:cs="Arial"/>
        </w:rPr>
      </w:pPr>
      <w:r w:rsidRPr="00F675C6">
        <w:rPr>
          <w:rFonts w:cs="Arial"/>
        </w:rPr>
        <w:t>Encourage</w:t>
      </w:r>
      <w:r w:rsidRPr="00F675C6">
        <w:rPr>
          <w:rFonts w:cs="Arial"/>
          <w:b/>
          <w:bCs/>
        </w:rPr>
        <w:t xml:space="preserve"> </w:t>
      </w:r>
      <w:r w:rsidR="007244AA" w:rsidRPr="00F675C6">
        <w:rPr>
          <w:rFonts w:cs="Arial"/>
        </w:rPr>
        <w:t xml:space="preserve">students to listen carefully, take notes and to </w:t>
      </w:r>
      <w:r w:rsidRPr="00F675C6">
        <w:rPr>
          <w:rFonts w:cs="Arial"/>
        </w:rPr>
        <w:t>a</w:t>
      </w:r>
      <w:r w:rsidR="0093631F" w:rsidRPr="00F675C6">
        <w:rPr>
          <w:rFonts w:cs="Arial"/>
        </w:rPr>
        <w:t>ctive</w:t>
      </w:r>
      <w:r w:rsidR="007244AA" w:rsidRPr="00F675C6">
        <w:rPr>
          <w:rFonts w:cs="Arial"/>
        </w:rPr>
        <w:t>ly</w:t>
      </w:r>
      <w:r w:rsidR="0093631F" w:rsidRPr="00F675C6">
        <w:rPr>
          <w:rFonts w:cs="Arial"/>
        </w:rPr>
        <w:t xml:space="preserve"> participat</w:t>
      </w:r>
      <w:r w:rsidR="007244AA" w:rsidRPr="00F675C6">
        <w:rPr>
          <w:rFonts w:cs="Arial"/>
        </w:rPr>
        <w:t>e by asking questions and offering experiences that will foster discus</w:t>
      </w:r>
      <w:r w:rsidR="0093631F" w:rsidRPr="00F675C6">
        <w:rPr>
          <w:rFonts w:cs="Arial"/>
        </w:rPr>
        <w:t xml:space="preserve">sion </w:t>
      </w:r>
      <w:r w:rsidR="007244AA" w:rsidRPr="00F675C6">
        <w:rPr>
          <w:rFonts w:cs="Arial"/>
        </w:rPr>
        <w:t xml:space="preserve">during lectures. It is imperative that they absorb and retain as much information as possible to assist them in </w:t>
      </w:r>
      <w:r w:rsidR="00A97F88" w:rsidRPr="00F675C6">
        <w:rPr>
          <w:rFonts w:cs="Arial"/>
        </w:rPr>
        <w:t xml:space="preserve">having a solid foundation of knowledge for application in this field, as well as </w:t>
      </w:r>
      <w:r w:rsidR="00630326" w:rsidRPr="00F675C6">
        <w:rPr>
          <w:rFonts w:cs="Arial"/>
        </w:rPr>
        <w:t>successful</w:t>
      </w:r>
      <w:r w:rsidR="007244AA" w:rsidRPr="00F675C6">
        <w:rPr>
          <w:rFonts w:cs="Arial"/>
        </w:rPr>
        <w:t xml:space="preserve"> completion</w:t>
      </w:r>
      <w:r w:rsidR="00630326" w:rsidRPr="00F675C6">
        <w:rPr>
          <w:rFonts w:cs="Arial"/>
        </w:rPr>
        <w:t xml:space="preserve"> of</w:t>
      </w:r>
      <w:r w:rsidR="007244AA" w:rsidRPr="00F675C6">
        <w:rPr>
          <w:rFonts w:cs="Arial"/>
        </w:rPr>
        <w:t xml:space="preserve"> the exam for this course and the S</w:t>
      </w:r>
      <w:r w:rsidR="00A97F88" w:rsidRPr="00F675C6">
        <w:rPr>
          <w:rFonts w:cs="Arial"/>
        </w:rPr>
        <w:t>tate Certification exam.</w:t>
      </w:r>
    </w:p>
    <w:p w:rsidR="0093631F" w:rsidRPr="00F675C6" w:rsidRDefault="0093631F" w:rsidP="00413A99">
      <w:pPr>
        <w:tabs>
          <w:tab w:val="left" w:pos="-1440"/>
        </w:tabs>
        <w:jc w:val="both"/>
        <w:rPr>
          <w:rFonts w:cs="Arial"/>
        </w:rPr>
      </w:pPr>
    </w:p>
    <w:p w:rsidR="00806D5B" w:rsidRPr="00F675C6" w:rsidRDefault="0093631F" w:rsidP="00806D5B">
      <w:pPr>
        <w:tabs>
          <w:tab w:val="left" w:pos="-1440"/>
        </w:tabs>
        <w:jc w:val="both"/>
        <w:rPr>
          <w:rFonts w:cs="Arial"/>
        </w:rPr>
      </w:pPr>
      <w:r w:rsidRPr="00F675C6">
        <w:rPr>
          <w:rFonts w:cs="Arial"/>
          <w:b/>
          <w:bCs/>
        </w:rPr>
        <w:t>Task:</w:t>
      </w:r>
    </w:p>
    <w:p w:rsidR="006C19F0" w:rsidRPr="00F675C6" w:rsidRDefault="00E82103" w:rsidP="00806D5B">
      <w:pPr>
        <w:numPr>
          <w:ilvl w:val="0"/>
          <w:numId w:val="4"/>
        </w:numPr>
        <w:tabs>
          <w:tab w:val="left" w:pos="-1440"/>
        </w:tabs>
        <w:jc w:val="both"/>
        <w:rPr>
          <w:rFonts w:cs="Arial"/>
        </w:rPr>
      </w:pPr>
      <w:r w:rsidRPr="00F675C6">
        <w:rPr>
          <w:rFonts w:cs="Arial"/>
        </w:rPr>
        <w:t>Comprehension of</w:t>
      </w:r>
      <w:r w:rsidR="006C19F0" w:rsidRPr="00F675C6">
        <w:rPr>
          <w:rFonts w:cs="Arial"/>
        </w:rPr>
        <w:t xml:space="preserve"> the </w:t>
      </w:r>
      <w:r w:rsidR="007339C9" w:rsidRPr="00F675C6">
        <w:rPr>
          <w:rFonts w:cs="Arial"/>
        </w:rPr>
        <w:t>‘</w:t>
      </w:r>
      <w:r w:rsidR="006C19F0" w:rsidRPr="00F675C6">
        <w:rPr>
          <w:rFonts w:cs="Arial"/>
        </w:rPr>
        <w:t>Theory of Fire Code Enforcement</w:t>
      </w:r>
      <w:r w:rsidR="007339C9" w:rsidRPr="00F675C6">
        <w:rPr>
          <w:rFonts w:cs="Arial"/>
        </w:rPr>
        <w:t>’ lecture</w:t>
      </w:r>
    </w:p>
    <w:p w:rsidR="00A97F88" w:rsidRPr="00F675C6" w:rsidRDefault="00A97F88" w:rsidP="00806D5B">
      <w:pPr>
        <w:numPr>
          <w:ilvl w:val="0"/>
          <w:numId w:val="4"/>
        </w:numPr>
        <w:tabs>
          <w:tab w:val="left" w:pos="-1440"/>
        </w:tabs>
        <w:jc w:val="both"/>
        <w:rPr>
          <w:rFonts w:cs="Arial"/>
        </w:rPr>
      </w:pPr>
      <w:r w:rsidRPr="00F675C6">
        <w:rPr>
          <w:rFonts w:cs="Arial"/>
        </w:rPr>
        <w:t>Classification of Buildings</w:t>
      </w:r>
    </w:p>
    <w:p w:rsidR="00A97F88" w:rsidRPr="00F675C6" w:rsidRDefault="00A97F88" w:rsidP="00806D5B">
      <w:pPr>
        <w:numPr>
          <w:ilvl w:val="0"/>
          <w:numId w:val="4"/>
        </w:numPr>
        <w:tabs>
          <w:tab w:val="left" w:pos="-1440"/>
        </w:tabs>
        <w:jc w:val="both"/>
        <w:rPr>
          <w:rFonts w:cs="Arial"/>
        </w:rPr>
      </w:pPr>
      <w:r w:rsidRPr="00F675C6">
        <w:rPr>
          <w:rFonts w:cs="Arial"/>
        </w:rPr>
        <w:t>Breakdown of code enforcement process</w:t>
      </w:r>
    </w:p>
    <w:p w:rsidR="00A97F88" w:rsidRPr="00F675C6" w:rsidRDefault="00A97F88" w:rsidP="00806D5B">
      <w:pPr>
        <w:numPr>
          <w:ilvl w:val="0"/>
          <w:numId w:val="4"/>
        </w:numPr>
        <w:tabs>
          <w:tab w:val="left" w:pos="-1440"/>
        </w:tabs>
        <w:jc w:val="both"/>
        <w:rPr>
          <w:rFonts w:cs="Arial"/>
        </w:rPr>
      </w:pPr>
      <w:r w:rsidRPr="00F675C6">
        <w:rPr>
          <w:rFonts w:cs="Arial"/>
        </w:rPr>
        <w:t>Breakdown of the Uniform Construction code</w:t>
      </w:r>
    </w:p>
    <w:p w:rsidR="00A97F88" w:rsidRPr="00F675C6" w:rsidRDefault="00A97F88" w:rsidP="00806D5B">
      <w:pPr>
        <w:numPr>
          <w:ilvl w:val="0"/>
          <w:numId w:val="4"/>
        </w:numPr>
        <w:tabs>
          <w:tab w:val="left" w:pos="-1440"/>
        </w:tabs>
        <w:jc w:val="both"/>
        <w:rPr>
          <w:rFonts w:cs="Arial"/>
        </w:rPr>
      </w:pPr>
      <w:r w:rsidRPr="00F675C6">
        <w:rPr>
          <w:rFonts w:cs="Arial"/>
        </w:rPr>
        <w:t>Breakdown of the Uniform Fire code</w:t>
      </w:r>
    </w:p>
    <w:p w:rsidR="00806D5B" w:rsidRPr="00F675C6" w:rsidRDefault="00DD7976" w:rsidP="00806D5B">
      <w:pPr>
        <w:numPr>
          <w:ilvl w:val="0"/>
          <w:numId w:val="4"/>
        </w:numPr>
        <w:tabs>
          <w:tab w:val="left" w:pos="-1440"/>
        </w:tabs>
        <w:jc w:val="both"/>
        <w:rPr>
          <w:rFonts w:cs="Arial"/>
        </w:rPr>
      </w:pPr>
      <w:r>
        <w:rPr>
          <w:rFonts w:cs="Arial"/>
        </w:rPr>
        <w:t>Use groups</w:t>
      </w:r>
    </w:p>
    <w:p w:rsidR="0093631F" w:rsidRPr="00F675C6" w:rsidRDefault="00DA398D" w:rsidP="00413A99">
      <w:pPr>
        <w:tabs>
          <w:tab w:val="left" w:pos="-1440"/>
        </w:tabs>
        <w:jc w:val="both"/>
        <w:rPr>
          <w:rFonts w:cs="Arial"/>
        </w:rPr>
      </w:pPr>
      <w:r w:rsidRPr="00F675C6">
        <w:rPr>
          <w:rFonts w:cs="Arial"/>
        </w:rPr>
        <w:br w:type="page"/>
      </w:r>
    </w:p>
    <w:p w:rsidR="001F3244" w:rsidRDefault="001F3244" w:rsidP="00245FFB">
      <w:pPr>
        <w:tabs>
          <w:tab w:val="left" w:pos="-1440"/>
        </w:tabs>
        <w:jc w:val="both"/>
        <w:rPr>
          <w:rFonts w:cs="Arial"/>
          <w:b/>
          <w:bCs/>
        </w:rPr>
      </w:pPr>
    </w:p>
    <w:p w:rsidR="0093631F" w:rsidRPr="00F675C6" w:rsidRDefault="0093631F" w:rsidP="00245FFB">
      <w:pPr>
        <w:tabs>
          <w:tab w:val="left" w:pos="-1440"/>
        </w:tabs>
        <w:jc w:val="both"/>
        <w:rPr>
          <w:rFonts w:cs="Arial"/>
        </w:rPr>
      </w:pPr>
      <w:r w:rsidRPr="00F675C6">
        <w:rPr>
          <w:rFonts w:cs="Arial"/>
          <w:b/>
          <w:bCs/>
        </w:rPr>
        <w:t>Standard:</w:t>
      </w:r>
      <w:r w:rsidRPr="00F675C6">
        <w:rPr>
          <w:rFonts w:cs="Arial"/>
        </w:rPr>
        <w:t xml:space="preserve"> </w:t>
      </w:r>
      <w:r w:rsidR="00635E18" w:rsidRPr="00F675C6">
        <w:rPr>
          <w:rFonts w:cs="Arial"/>
        </w:rPr>
        <w:t>N</w:t>
      </w:r>
      <w:r w:rsidR="00F675C6">
        <w:rPr>
          <w:rFonts w:cs="Arial"/>
        </w:rPr>
        <w:t>.</w:t>
      </w:r>
      <w:r w:rsidR="00635E18" w:rsidRPr="00F675C6">
        <w:rPr>
          <w:rFonts w:cs="Arial"/>
        </w:rPr>
        <w:t>J</w:t>
      </w:r>
      <w:r w:rsidR="00F675C6">
        <w:rPr>
          <w:rFonts w:cs="Arial"/>
        </w:rPr>
        <w:t>.</w:t>
      </w:r>
      <w:r w:rsidR="00635E18" w:rsidRPr="00F675C6">
        <w:rPr>
          <w:rFonts w:cs="Arial"/>
        </w:rPr>
        <w:t>A</w:t>
      </w:r>
      <w:r w:rsidR="00F675C6">
        <w:rPr>
          <w:rFonts w:cs="Arial"/>
        </w:rPr>
        <w:t>.</w:t>
      </w:r>
      <w:r w:rsidR="00635E18" w:rsidRPr="00F675C6">
        <w:rPr>
          <w:rFonts w:cs="Arial"/>
        </w:rPr>
        <w:t>C</w:t>
      </w:r>
      <w:r w:rsidR="00F675C6">
        <w:rPr>
          <w:rFonts w:cs="Arial"/>
        </w:rPr>
        <w:t>.</w:t>
      </w:r>
      <w:r w:rsidR="00635E18" w:rsidRPr="00F675C6">
        <w:rPr>
          <w:rFonts w:cs="Arial"/>
        </w:rPr>
        <w:t xml:space="preserve"> 5:71-4</w:t>
      </w:r>
      <w:r w:rsidR="00C1132C" w:rsidRPr="00F675C6">
        <w:rPr>
          <w:rFonts w:cs="Arial"/>
        </w:rPr>
        <w:t>.9(f)1</w:t>
      </w:r>
    </w:p>
    <w:p w:rsidR="0093631F" w:rsidRPr="00F675C6" w:rsidRDefault="0093631F" w:rsidP="00413A99">
      <w:pPr>
        <w:tabs>
          <w:tab w:val="left" w:pos="-1440"/>
        </w:tabs>
        <w:jc w:val="both"/>
        <w:rPr>
          <w:rFonts w:cs="Arial"/>
        </w:rPr>
      </w:pPr>
    </w:p>
    <w:p w:rsidR="00806D5B" w:rsidRPr="00F675C6" w:rsidRDefault="0093631F" w:rsidP="00413A99">
      <w:pPr>
        <w:tabs>
          <w:tab w:val="left" w:pos="-1440"/>
        </w:tabs>
        <w:ind w:left="720" w:hanging="720"/>
        <w:jc w:val="both"/>
        <w:rPr>
          <w:rFonts w:cs="Arial"/>
        </w:rPr>
      </w:pPr>
      <w:r w:rsidRPr="00F675C6">
        <w:rPr>
          <w:rFonts w:cs="Arial"/>
          <w:b/>
          <w:bCs/>
        </w:rPr>
        <w:t>Prerequisite Knowledge:</w:t>
      </w:r>
      <w:r w:rsidRPr="00F675C6">
        <w:rPr>
          <w:rFonts w:cs="Arial"/>
        </w:rPr>
        <w:t xml:space="preserve"> </w:t>
      </w:r>
      <w:r w:rsidR="00806D5B" w:rsidRPr="00F675C6">
        <w:rPr>
          <w:rFonts w:cs="Arial"/>
        </w:rPr>
        <w:t>NONE.</w:t>
      </w:r>
    </w:p>
    <w:p w:rsidR="0093631F" w:rsidRPr="00F675C6" w:rsidRDefault="00DD7976" w:rsidP="00413A99">
      <w:pPr>
        <w:tabs>
          <w:tab w:val="left" w:pos="-1440"/>
        </w:tabs>
        <w:ind w:left="720" w:hanging="720"/>
        <w:jc w:val="both"/>
        <w:rPr>
          <w:rFonts w:cs="Arial"/>
          <w:b/>
          <w:bCs/>
        </w:rPr>
      </w:pPr>
      <w:r>
        <w:rPr>
          <w:rFonts w:cs="Arial"/>
          <w:b/>
          <w:bCs/>
        </w:rPr>
        <w:t>Suggestive</w:t>
      </w:r>
      <w:r w:rsidR="00806D5B" w:rsidRPr="00F675C6">
        <w:rPr>
          <w:rFonts w:cs="Arial"/>
          <w:b/>
          <w:bCs/>
        </w:rPr>
        <w:t>:</w:t>
      </w:r>
      <w:r w:rsidR="00806D5B" w:rsidRPr="00F675C6">
        <w:rPr>
          <w:rFonts w:cs="Arial"/>
        </w:rPr>
        <w:t xml:space="preserve"> </w:t>
      </w:r>
      <w:r w:rsidR="00F833B3" w:rsidRPr="00F675C6">
        <w:rPr>
          <w:rFonts w:cs="Arial"/>
        </w:rPr>
        <w:t>High school diploma or G.E.D.</w:t>
      </w:r>
    </w:p>
    <w:p w:rsidR="0093631F" w:rsidRPr="00F675C6" w:rsidRDefault="0093631F" w:rsidP="00413A99">
      <w:pPr>
        <w:tabs>
          <w:tab w:val="left" w:pos="-1440"/>
        </w:tabs>
        <w:jc w:val="both"/>
        <w:rPr>
          <w:rFonts w:cs="Arial"/>
        </w:rPr>
      </w:pPr>
    </w:p>
    <w:p w:rsidR="0093631F" w:rsidRPr="00F675C6" w:rsidRDefault="0093631F" w:rsidP="00413A99">
      <w:pPr>
        <w:tabs>
          <w:tab w:val="left" w:pos="-1440"/>
        </w:tabs>
        <w:ind w:left="720" w:hanging="720"/>
        <w:jc w:val="both"/>
        <w:rPr>
          <w:rFonts w:cs="Arial"/>
        </w:rPr>
      </w:pPr>
      <w:r w:rsidRPr="00F675C6">
        <w:rPr>
          <w:rFonts w:cs="Arial"/>
          <w:b/>
          <w:bCs/>
        </w:rPr>
        <w:t>Prerequisite Skills:</w:t>
      </w:r>
      <w:r w:rsidRPr="00F675C6">
        <w:rPr>
          <w:rFonts w:cs="Arial"/>
        </w:rPr>
        <w:t xml:space="preserve"> </w:t>
      </w:r>
      <w:r w:rsidR="00F833B3" w:rsidRPr="00F675C6">
        <w:rPr>
          <w:rFonts w:cs="Arial"/>
        </w:rPr>
        <w:t>Ability to listen effectively; follows directions; take notes; and retain knowledge.</w:t>
      </w:r>
    </w:p>
    <w:p w:rsidR="0093631F" w:rsidRPr="00F675C6" w:rsidRDefault="0093631F" w:rsidP="00413A99">
      <w:pPr>
        <w:tabs>
          <w:tab w:val="left" w:pos="-1440"/>
        </w:tabs>
        <w:jc w:val="both"/>
        <w:rPr>
          <w:rFonts w:cs="Arial"/>
        </w:rPr>
      </w:pPr>
    </w:p>
    <w:p w:rsidR="00806D5B" w:rsidRPr="00F675C6" w:rsidRDefault="0093631F" w:rsidP="00413A99">
      <w:pPr>
        <w:tabs>
          <w:tab w:val="left" w:pos="-1440"/>
        </w:tabs>
        <w:ind w:left="720" w:hanging="720"/>
        <w:jc w:val="both"/>
        <w:rPr>
          <w:rFonts w:cs="Arial"/>
        </w:rPr>
      </w:pPr>
      <w:r w:rsidRPr="00F675C6">
        <w:rPr>
          <w:rFonts w:cs="Arial"/>
          <w:b/>
          <w:bCs/>
        </w:rPr>
        <w:t>Resources/References:</w:t>
      </w:r>
      <w:r w:rsidRPr="00F675C6">
        <w:rPr>
          <w:rFonts w:cs="Arial"/>
        </w:rPr>
        <w:t xml:space="preserve"> </w:t>
      </w:r>
      <w:r w:rsidR="00806D5B" w:rsidRPr="00F675C6">
        <w:rPr>
          <w:rFonts w:cs="Arial"/>
        </w:rPr>
        <w:t>Required/Recommended</w:t>
      </w:r>
    </w:p>
    <w:p w:rsidR="00F675C6" w:rsidRPr="00ED5F33" w:rsidRDefault="00F675C6" w:rsidP="00F675C6">
      <w:pPr>
        <w:numPr>
          <w:ilvl w:val="0"/>
          <w:numId w:val="6"/>
        </w:numPr>
        <w:tabs>
          <w:tab w:val="left" w:pos="-1440"/>
        </w:tabs>
        <w:jc w:val="both"/>
        <w:rPr>
          <w:rFonts w:cs="Arial"/>
        </w:rPr>
      </w:pPr>
      <w:r w:rsidRPr="00ED5F33">
        <w:rPr>
          <w:rFonts w:cs="Arial"/>
        </w:rPr>
        <w:t>New Jersey Uniform Fire Safety Act N.J.S.A 52:27D-192.</w:t>
      </w:r>
    </w:p>
    <w:p w:rsidR="00F675C6" w:rsidRPr="00ED5F33" w:rsidRDefault="00F675C6" w:rsidP="00F675C6">
      <w:pPr>
        <w:numPr>
          <w:ilvl w:val="0"/>
          <w:numId w:val="6"/>
        </w:numPr>
        <w:tabs>
          <w:tab w:val="left" w:pos="-1440"/>
        </w:tabs>
        <w:jc w:val="both"/>
        <w:rPr>
          <w:rFonts w:cs="Arial"/>
        </w:rPr>
      </w:pPr>
      <w:r w:rsidRPr="00ED5F33">
        <w:rPr>
          <w:rFonts w:cs="Arial"/>
          <w:bCs/>
        </w:rPr>
        <w:t>New Jersey Uniform Fire Code N.J.A.C. 5:70</w:t>
      </w:r>
      <w:r w:rsidRPr="00ED5F33">
        <w:rPr>
          <w:rFonts w:cs="Arial"/>
        </w:rPr>
        <w:t>-1 et seq.</w:t>
      </w:r>
    </w:p>
    <w:p w:rsidR="00F675C6" w:rsidRPr="00ED5F33" w:rsidRDefault="00F675C6" w:rsidP="00F675C6">
      <w:pPr>
        <w:numPr>
          <w:ilvl w:val="0"/>
          <w:numId w:val="6"/>
        </w:numPr>
        <w:tabs>
          <w:tab w:val="left" w:pos="-1440"/>
        </w:tabs>
        <w:rPr>
          <w:rFonts w:cs="Arial"/>
        </w:rPr>
      </w:pPr>
      <w:r w:rsidRPr="00ED5F33">
        <w:rPr>
          <w:rFonts w:cs="Arial"/>
        </w:rPr>
        <w:t>ICC, IFC-NJ 20</w:t>
      </w:r>
      <w:r>
        <w:rPr>
          <w:rFonts w:cs="Arial"/>
        </w:rPr>
        <w:t>15</w:t>
      </w:r>
      <w:r w:rsidRPr="00ED5F33">
        <w:rPr>
          <w:rFonts w:cs="Arial"/>
        </w:rPr>
        <w:t xml:space="preserve"> </w:t>
      </w:r>
      <w:r>
        <w:rPr>
          <w:rFonts w:cs="Arial"/>
        </w:rPr>
        <w:t xml:space="preserve">NJ </w:t>
      </w:r>
      <w:r w:rsidRPr="00ED5F33">
        <w:rPr>
          <w:rFonts w:cs="Arial"/>
        </w:rPr>
        <w:t>Edition</w:t>
      </w:r>
    </w:p>
    <w:p w:rsidR="00F675C6" w:rsidRDefault="00F675C6" w:rsidP="00F675C6">
      <w:pPr>
        <w:numPr>
          <w:ilvl w:val="0"/>
          <w:numId w:val="6"/>
        </w:numPr>
        <w:tabs>
          <w:tab w:val="left" w:pos="-1440"/>
        </w:tabs>
        <w:rPr>
          <w:rFonts w:cs="Arial"/>
        </w:rPr>
      </w:pPr>
      <w:r w:rsidRPr="00ED5F33">
        <w:rPr>
          <w:rFonts w:cs="Arial"/>
        </w:rPr>
        <w:t>NJ Uniform Construction Code ‘</w:t>
      </w:r>
      <w:r>
        <w:rPr>
          <w:rFonts w:cs="Arial"/>
        </w:rPr>
        <w:t>Blue</w:t>
      </w:r>
      <w:r w:rsidRPr="00ED5F33">
        <w:rPr>
          <w:rFonts w:cs="Arial"/>
        </w:rPr>
        <w:t>book’ NJAC 5:23-1 et seq.</w:t>
      </w:r>
    </w:p>
    <w:p w:rsidR="00F675C6" w:rsidRDefault="00F675C6" w:rsidP="00F675C6">
      <w:pPr>
        <w:numPr>
          <w:ilvl w:val="1"/>
          <w:numId w:val="6"/>
        </w:numPr>
        <w:tabs>
          <w:tab w:val="left" w:pos="-1440"/>
        </w:tabs>
        <w:rPr>
          <w:rFonts w:cs="Arial"/>
        </w:rPr>
      </w:pPr>
      <w:r>
        <w:rPr>
          <w:rFonts w:cs="Arial"/>
        </w:rPr>
        <w:t>Selected chapters</w:t>
      </w:r>
    </w:p>
    <w:p w:rsidR="0028667A" w:rsidRPr="00F675C6" w:rsidRDefault="00F675C6" w:rsidP="00F675C6">
      <w:pPr>
        <w:numPr>
          <w:ilvl w:val="1"/>
          <w:numId w:val="6"/>
        </w:numPr>
        <w:tabs>
          <w:tab w:val="left" w:pos="-1440"/>
        </w:tabs>
        <w:rPr>
          <w:rFonts w:cs="Arial"/>
        </w:rPr>
      </w:pPr>
      <w:r>
        <w:rPr>
          <w:rFonts w:cs="Arial"/>
        </w:rPr>
        <w:t>General reference</w:t>
      </w:r>
    </w:p>
    <w:p w:rsidR="003F7C97" w:rsidRPr="00F675C6" w:rsidRDefault="003F7C97" w:rsidP="00806D5B">
      <w:pPr>
        <w:numPr>
          <w:ilvl w:val="0"/>
          <w:numId w:val="6"/>
        </w:numPr>
        <w:tabs>
          <w:tab w:val="left" w:pos="-1440"/>
        </w:tabs>
        <w:jc w:val="both"/>
        <w:rPr>
          <w:rFonts w:cs="Arial"/>
        </w:rPr>
      </w:pPr>
      <w:r w:rsidRPr="00F675C6">
        <w:rPr>
          <w:rFonts w:cs="Arial"/>
        </w:rPr>
        <w:t>IFSTA Fire Inspection &amp; Code Enforcement</w:t>
      </w:r>
      <w:r w:rsidR="00DC7367" w:rsidRPr="00F675C6">
        <w:rPr>
          <w:rFonts w:cs="Arial"/>
        </w:rPr>
        <w:t>,</w:t>
      </w:r>
      <w:r w:rsidRPr="00F675C6">
        <w:rPr>
          <w:rFonts w:cs="Arial"/>
        </w:rPr>
        <w:t xml:space="preserve"> </w:t>
      </w:r>
      <w:r w:rsidR="00F675C6">
        <w:rPr>
          <w:rFonts w:cs="Arial"/>
        </w:rPr>
        <w:t>8</w:t>
      </w:r>
      <w:r w:rsidRPr="00F675C6">
        <w:rPr>
          <w:rFonts w:cs="Arial"/>
          <w:vertAlign w:val="superscript"/>
        </w:rPr>
        <w:t>th</w:t>
      </w:r>
      <w:r w:rsidRPr="00F675C6">
        <w:rPr>
          <w:rFonts w:cs="Arial"/>
        </w:rPr>
        <w:t xml:space="preserve"> ed.</w:t>
      </w:r>
    </w:p>
    <w:p w:rsidR="007C6682" w:rsidRPr="00F675C6" w:rsidRDefault="007C6682" w:rsidP="00806D5B">
      <w:pPr>
        <w:numPr>
          <w:ilvl w:val="0"/>
          <w:numId w:val="6"/>
        </w:numPr>
        <w:tabs>
          <w:tab w:val="left" w:pos="-1440"/>
        </w:tabs>
        <w:jc w:val="both"/>
        <w:rPr>
          <w:rFonts w:cs="Arial"/>
        </w:rPr>
      </w:pPr>
      <w:r w:rsidRPr="00F675C6">
        <w:rPr>
          <w:rFonts w:cs="Arial"/>
        </w:rPr>
        <w:t>NFPA Standard 10</w:t>
      </w:r>
      <w:r w:rsidR="00F675C6">
        <w:rPr>
          <w:rFonts w:cs="Arial"/>
        </w:rPr>
        <w:t>3</w:t>
      </w:r>
      <w:r w:rsidRPr="00F675C6">
        <w:rPr>
          <w:rFonts w:cs="Arial"/>
        </w:rPr>
        <w:t>1 Fire Prevention Inspector</w:t>
      </w:r>
    </w:p>
    <w:p w:rsidR="003F7C97" w:rsidRPr="00F675C6" w:rsidRDefault="003F7C97" w:rsidP="00806D5B">
      <w:pPr>
        <w:numPr>
          <w:ilvl w:val="0"/>
          <w:numId w:val="6"/>
        </w:numPr>
        <w:tabs>
          <w:tab w:val="left" w:pos="-1440"/>
        </w:tabs>
        <w:jc w:val="both"/>
        <w:rPr>
          <w:rFonts w:cs="Arial"/>
        </w:rPr>
      </w:pPr>
      <w:r w:rsidRPr="00F675C6">
        <w:rPr>
          <w:rFonts w:cs="Arial"/>
        </w:rPr>
        <w:t xml:space="preserve">NFPA </w:t>
      </w:r>
      <w:r w:rsidR="00DD7976">
        <w:rPr>
          <w:rFonts w:cs="Arial"/>
        </w:rPr>
        <w:t xml:space="preserve">Fire Code (standard 1) </w:t>
      </w:r>
      <w:r w:rsidR="00F675C6">
        <w:rPr>
          <w:rFonts w:cs="Arial"/>
        </w:rPr>
        <w:t>2018</w:t>
      </w:r>
    </w:p>
    <w:p w:rsidR="003F7C97" w:rsidRPr="00F675C6" w:rsidRDefault="003F7C97" w:rsidP="00806D5B">
      <w:pPr>
        <w:numPr>
          <w:ilvl w:val="0"/>
          <w:numId w:val="6"/>
        </w:numPr>
        <w:tabs>
          <w:tab w:val="left" w:pos="-1440"/>
        </w:tabs>
        <w:jc w:val="both"/>
        <w:rPr>
          <w:rFonts w:cs="Arial"/>
        </w:rPr>
      </w:pPr>
      <w:r w:rsidRPr="00F675C6">
        <w:rPr>
          <w:rFonts w:cs="Arial"/>
        </w:rPr>
        <w:t>NFPA Fire Protection Handbook</w:t>
      </w:r>
      <w:r w:rsidR="00DC7367" w:rsidRPr="00F675C6">
        <w:rPr>
          <w:rFonts w:cs="Arial"/>
        </w:rPr>
        <w:t>,</w:t>
      </w:r>
      <w:r w:rsidRPr="00F675C6">
        <w:rPr>
          <w:rFonts w:cs="Arial"/>
        </w:rPr>
        <w:t xml:space="preserve"> 18</w:t>
      </w:r>
      <w:r w:rsidRPr="00F675C6">
        <w:rPr>
          <w:rFonts w:cs="Arial"/>
          <w:vertAlign w:val="superscript"/>
        </w:rPr>
        <w:t>th</w:t>
      </w:r>
      <w:r w:rsidRPr="00F675C6">
        <w:rPr>
          <w:rFonts w:cs="Arial"/>
        </w:rPr>
        <w:t xml:space="preserve"> ed.</w:t>
      </w:r>
      <w:r w:rsidR="00F675C6">
        <w:rPr>
          <w:rFonts w:cs="Arial"/>
        </w:rPr>
        <w:t xml:space="preserve"> or newer</w:t>
      </w:r>
    </w:p>
    <w:p w:rsidR="003F7C97" w:rsidRPr="00F675C6" w:rsidRDefault="003F7C97" w:rsidP="00413A99">
      <w:pPr>
        <w:tabs>
          <w:tab w:val="left" w:pos="-1440"/>
        </w:tabs>
        <w:ind w:left="720" w:hanging="720"/>
        <w:jc w:val="both"/>
        <w:rPr>
          <w:rFonts w:cs="Arial"/>
        </w:rPr>
      </w:pPr>
    </w:p>
    <w:p w:rsidR="0093631F" w:rsidRPr="00F675C6" w:rsidRDefault="0093631F" w:rsidP="00413A99">
      <w:pPr>
        <w:tabs>
          <w:tab w:val="left" w:pos="-1440"/>
        </w:tabs>
        <w:jc w:val="both"/>
        <w:rPr>
          <w:rFonts w:cs="Arial"/>
          <w:b/>
          <w:bCs/>
        </w:rPr>
      </w:pPr>
      <w:r w:rsidRPr="00F675C6">
        <w:rPr>
          <w:rFonts w:cs="Arial"/>
          <w:b/>
          <w:bCs/>
          <w:sz w:val="28"/>
          <w:szCs w:val="28"/>
        </w:rPr>
        <w:t>Lesson</w:t>
      </w:r>
      <w:r w:rsidRPr="00F675C6">
        <w:rPr>
          <w:rFonts w:cs="Arial"/>
          <w:b/>
          <w:bCs/>
        </w:rPr>
        <w:t xml:space="preserve"> </w:t>
      </w:r>
      <w:r w:rsidR="00B00247" w:rsidRPr="00F675C6">
        <w:rPr>
          <w:rFonts w:cs="Arial"/>
          <w:b/>
          <w:bCs/>
        </w:rPr>
        <w:t>2</w:t>
      </w:r>
    </w:p>
    <w:p w:rsidR="00806D5B" w:rsidRPr="00F675C6" w:rsidRDefault="00DD7976" w:rsidP="00413A99">
      <w:pPr>
        <w:tabs>
          <w:tab w:val="left" w:pos="-1440"/>
        </w:tabs>
        <w:ind w:left="720" w:hanging="720"/>
        <w:jc w:val="both"/>
        <w:rPr>
          <w:rFonts w:cs="Arial"/>
          <w:b/>
          <w:bCs/>
        </w:rPr>
      </w:pPr>
      <w:r>
        <w:rPr>
          <w:rFonts w:cs="Arial"/>
          <w:b/>
          <w:bCs/>
        </w:rPr>
        <w:t xml:space="preserve">Motivation: </w:t>
      </w:r>
      <w:r w:rsidR="0093631F" w:rsidRPr="00F675C6">
        <w:rPr>
          <w:rFonts w:cs="Arial"/>
          <w:b/>
          <w:bCs/>
        </w:rPr>
        <w:t>(State Need to Know)</w:t>
      </w:r>
    </w:p>
    <w:p w:rsidR="00806D5B" w:rsidRPr="00F675C6" w:rsidRDefault="0093631F" w:rsidP="00806D5B">
      <w:pPr>
        <w:tabs>
          <w:tab w:val="left" w:pos="-1440"/>
        </w:tabs>
        <w:jc w:val="both"/>
        <w:rPr>
          <w:rFonts w:cs="Arial"/>
          <w:i/>
          <w:iCs/>
        </w:rPr>
      </w:pPr>
      <w:r w:rsidRPr="00F675C6">
        <w:rPr>
          <w:rFonts w:cs="Arial"/>
          <w:i/>
          <w:iCs/>
        </w:rPr>
        <w:t>(A reminder to instructors; it is best if the instructor uses an example from a recent or current event that is pertinent to the lesson.</w:t>
      </w:r>
      <w:r w:rsidR="00DA398D" w:rsidRPr="00F675C6">
        <w:rPr>
          <w:rFonts w:cs="Arial"/>
          <w:i/>
          <w:iCs/>
        </w:rPr>
        <w:t xml:space="preserve"> </w:t>
      </w:r>
    </w:p>
    <w:p w:rsidR="0093631F" w:rsidRPr="00F675C6" w:rsidRDefault="0093631F" w:rsidP="00413A99">
      <w:pPr>
        <w:tabs>
          <w:tab w:val="left" w:pos="-1440"/>
        </w:tabs>
        <w:jc w:val="both"/>
        <w:rPr>
          <w:rFonts w:cs="Arial"/>
          <w:b/>
          <w:bCs/>
        </w:rPr>
      </w:pPr>
    </w:p>
    <w:p w:rsidR="00222395" w:rsidRPr="00F675C6" w:rsidRDefault="0093631F" w:rsidP="00413A99">
      <w:pPr>
        <w:tabs>
          <w:tab w:val="left" w:pos="-1440"/>
        </w:tabs>
        <w:ind w:left="720" w:hanging="720"/>
        <w:jc w:val="both"/>
        <w:rPr>
          <w:rFonts w:cs="Arial"/>
        </w:rPr>
      </w:pPr>
      <w:r w:rsidRPr="00F675C6">
        <w:rPr>
          <w:rFonts w:cs="Arial"/>
          <w:b/>
          <w:bCs/>
        </w:rPr>
        <w:t>Student Performance Objective (SPO):</w:t>
      </w:r>
      <w:r w:rsidRPr="00F675C6">
        <w:rPr>
          <w:rFonts w:cs="Arial"/>
        </w:rPr>
        <w:t xml:space="preserve"> </w:t>
      </w:r>
    </w:p>
    <w:p w:rsidR="00222395" w:rsidRPr="00F675C6" w:rsidRDefault="001C66C8" w:rsidP="00BA7628">
      <w:pPr>
        <w:tabs>
          <w:tab w:val="left" w:pos="-1440"/>
        </w:tabs>
        <w:ind w:left="720" w:hanging="720"/>
        <w:jc w:val="both"/>
        <w:rPr>
          <w:rFonts w:cs="Arial"/>
        </w:rPr>
      </w:pPr>
      <w:r w:rsidRPr="00F675C6">
        <w:rPr>
          <w:rFonts w:cs="Arial"/>
        </w:rPr>
        <w:t>SPO-1</w:t>
      </w:r>
      <w:r w:rsidR="00222395" w:rsidRPr="00F675C6">
        <w:rPr>
          <w:rFonts w:cs="Arial"/>
        </w:rPr>
        <w:tab/>
      </w:r>
      <w:r w:rsidR="00BA7628" w:rsidRPr="00F675C6">
        <w:rPr>
          <w:rFonts w:cs="Arial"/>
        </w:rPr>
        <w:t>The student will shall define the path of legal authority.</w:t>
      </w:r>
    </w:p>
    <w:p w:rsidR="00BA7628" w:rsidRPr="00F675C6" w:rsidRDefault="00BA7628" w:rsidP="00413A99">
      <w:pPr>
        <w:tabs>
          <w:tab w:val="left" w:pos="-1440"/>
        </w:tabs>
        <w:jc w:val="both"/>
        <w:rPr>
          <w:rFonts w:cs="Arial"/>
        </w:rPr>
      </w:pPr>
      <w:r w:rsidRPr="00F675C6">
        <w:rPr>
          <w:rFonts w:cs="Arial"/>
        </w:rPr>
        <w:t>SPO-2</w:t>
      </w:r>
      <w:r w:rsidRPr="00F675C6">
        <w:rPr>
          <w:rFonts w:cs="Arial"/>
        </w:rPr>
        <w:tab/>
        <w:t>The Student will understand how buildings are designed and constructed</w:t>
      </w:r>
    </w:p>
    <w:p w:rsidR="00335666" w:rsidRPr="00F675C6" w:rsidRDefault="00335666" w:rsidP="00413A99">
      <w:pPr>
        <w:tabs>
          <w:tab w:val="left" w:pos="-1440"/>
        </w:tabs>
        <w:jc w:val="both"/>
        <w:rPr>
          <w:rFonts w:cs="Arial"/>
        </w:rPr>
      </w:pPr>
      <w:r w:rsidRPr="00F675C6">
        <w:rPr>
          <w:rFonts w:cs="Arial"/>
        </w:rPr>
        <w:t>SPO-</w:t>
      </w:r>
      <w:r w:rsidR="00BA7628" w:rsidRPr="00F675C6">
        <w:rPr>
          <w:rFonts w:cs="Arial"/>
        </w:rPr>
        <w:t>3</w:t>
      </w:r>
      <w:r w:rsidRPr="00F675C6">
        <w:rPr>
          <w:rFonts w:cs="Arial"/>
        </w:rPr>
        <w:tab/>
        <w:t xml:space="preserve">The student shall identify the difference between a </w:t>
      </w:r>
      <w:r w:rsidR="00BA7628" w:rsidRPr="00F675C6">
        <w:rPr>
          <w:rFonts w:cs="Arial"/>
        </w:rPr>
        <w:t>UFC &amp; UCC</w:t>
      </w:r>
      <w:r w:rsidRPr="00F675C6">
        <w:rPr>
          <w:rFonts w:cs="Arial"/>
        </w:rPr>
        <w:t>.</w:t>
      </w:r>
    </w:p>
    <w:p w:rsidR="00335666" w:rsidRPr="00F675C6" w:rsidRDefault="00335666" w:rsidP="00413A99">
      <w:pPr>
        <w:tabs>
          <w:tab w:val="left" w:pos="-1440"/>
        </w:tabs>
        <w:jc w:val="both"/>
        <w:rPr>
          <w:rFonts w:cs="Arial"/>
        </w:rPr>
      </w:pPr>
      <w:r w:rsidRPr="00F675C6">
        <w:rPr>
          <w:rFonts w:cs="Arial"/>
        </w:rPr>
        <w:t>SPO-</w:t>
      </w:r>
      <w:r w:rsidR="00BA7628" w:rsidRPr="00F675C6">
        <w:rPr>
          <w:rFonts w:cs="Arial"/>
        </w:rPr>
        <w:t>4</w:t>
      </w:r>
      <w:r w:rsidRPr="00F675C6">
        <w:rPr>
          <w:rFonts w:cs="Arial"/>
        </w:rPr>
        <w:tab/>
      </w:r>
      <w:r w:rsidR="00B46BE6" w:rsidRPr="00F675C6">
        <w:rPr>
          <w:rFonts w:cs="Arial"/>
        </w:rPr>
        <w:t xml:space="preserve">The student shall identify the </w:t>
      </w:r>
      <w:r w:rsidR="00BA7628" w:rsidRPr="00F675C6">
        <w:rPr>
          <w:rFonts w:cs="Arial"/>
        </w:rPr>
        <w:t>differen</w:t>
      </w:r>
      <w:r w:rsidR="00E30F4D">
        <w:rPr>
          <w:rFonts w:cs="Arial"/>
        </w:rPr>
        <w:t>t</w:t>
      </w:r>
      <w:r w:rsidR="00BA7628" w:rsidRPr="00F675C6">
        <w:rPr>
          <w:rFonts w:cs="Arial"/>
        </w:rPr>
        <w:t xml:space="preserve"> use groups</w:t>
      </w:r>
      <w:r w:rsidR="00E30F4D">
        <w:rPr>
          <w:rFonts w:cs="Arial"/>
        </w:rPr>
        <w:t>.</w:t>
      </w:r>
    </w:p>
    <w:p w:rsidR="0093631F" w:rsidRPr="00F675C6" w:rsidRDefault="0093631F" w:rsidP="00413A99">
      <w:pPr>
        <w:tabs>
          <w:tab w:val="left" w:pos="-1440"/>
        </w:tabs>
        <w:jc w:val="both"/>
        <w:rPr>
          <w:rFonts w:cs="Arial"/>
        </w:rPr>
      </w:pPr>
    </w:p>
    <w:p w:rsidR="0093631F" w:rsidRPr="00F675C6" w:rsidRDefault="00866452" w:rsidP="00413A99">
      <w:pPr>
        <w:tabs>
          <w:tab w:val="left" w:pos="-1440"/>
        </w:tabs>
        <w:jc w:val="both"/>
        <w:rPr>
          <w:rFonts w:cs="Arial"/>
          <w:b/>
          <w:bCs/>
        </w:rPr>
      </w:pPr>
      <w:r w:rsidRPr="00F675C6">
        <w:rPr>
          <w:rFonts w:cs="Arial"/>
          <w:b/>
          <w:bCs/>
        </w:rPr>
        <w:t>Enabling Objectives (EO):</w:t>
      </w:r>
    </w:p>
    <w:p w:rsidR="00866452" w:rsidRPr="00F675C6" w:rsidRDefault="00866452" w:rsidP="00413A99">
      <w:pPr>
        <w:tabs>
          <w:tab w:val="left" w:pos="-1440"/>
        </w:tabs>
        <w:ind w:left="1440" w:hanging="1440"/>
        <w:jc w:val="both"/>
        <w:rPr>
          <w:rFonts w:cs="Arial"/>
        </w:rPr>
      </w:pPr>
      <w:r w:rsidRPr="00F675C6">
        <w:rPr>
          <w:rFonts w:cs="Arial"/>
        </w:rPr>
        <w:t>EO 1-1-1</w:t>
      </w:r>
      <w:r w:rsidRPr="00F675C6">
        <w:rPr>
          <w:rFonts w:cs="Arial"/>
        </w:rPr>
        <w:tab/>
        <w:t>Review the importance of arriving on time with all materials necessary for class.</w:t>
      </w:r>
    </w:p>
    <w:p w:rsidR="00866452" w:rsidRPr="00F675C6" w:rsidRDefault="00866452" w:rsidP="00413A99">
      <w:pPr>
        <w:tabs>
          <w:tab w:val="left" w:pos="-1440"/>
        </w:tabs>
        <w:ind w:left="1440" w:hanging="1440"/>
        <w:jc w:val="both"/>
        <w:rPr>
          <w:rFonts w:cs="Arial"/>
        </w:rPr>
      </w:pPr>
      <w:r w:rsidRPr="00F675C6">
        <w:rPr>
          <w:rFonts w:cs="Arial"/>
        </w:rPr>
        <w:t>EO 1-1-2</w:t>
      </w:r>
      <w:r w:rsidRPr="00F675C6">
        <w:rPr>
          <w:rFonts w:cs="Arial"/>
        </w:rPr>
        <w:tab/>
        <w:t>Review the need for undisturbed class activities. Emphasize the loss in coherence when disruptions occur.</w:t>
      </w:r>
    </w:p>
    <w:p w:rsidR="00866452" w:rsidRPr="00F675C6" w:rsidRDefault="00866452" w:rsidP="00413A99">
      <w:pPr>
        <w:tabs>
          <w:tab w:val="left" w:pos="-1440"/>
        </w:tabs>
        <w:ind w:left="1440" w:hanging="1440"/>
        <w:jc w:val="both"/>
        <w:rPr>
          <w:rFonts w:cs="Arial"/>
        </w:rPr>
      </w:pPr>
      <w:r w:rsidRPr="00F675C6">
        <w:rPr>
          <w:rFonts w:cs="Arial"/>
        </w:rPr>
        <w:t>EO 1-1-3</w:t>
      </w:r>
      <w:r w:rsidRPr="00F675C6">
        <w:rPr>
          <w:rFonts w:cs="Arial"/>
        </w:rPr>
        <w:tab/>
        <w:t xml:space="preserve">Emphasize the need for the </w:t>
      </w:r>
      <w:r w:rsidR="00C91748" w:rsidRPr="00F675C6">
        <w:rPr>
          <w:rFonts w:cs="Arial"/>
        </w:rPr>
        <w:t>student</w:t>
      </w:r>
      <w:r w:rsidRPr="00F675C6">
        <w:rPr>
          <w:rFonts w:cs="Arial"/>
        </w:rPr>
        <w:t xml:space="preserve"> to combine note taking with class participation to increase comprehension of the material being provided.</w:t>
      </w:r>
    </w:p>
    <w:p w:rsidR="00866452" w:rsidRPr="00F675C6" w:rsidRDefault="00866452" w:rsidP="00413A99">
      <w:pPr>
        <w:tabs>
          <w:tab w:val="left" w:pos="-1440"/>
        </w:tabs>
        <w:ind w:left="1440" w:hanging="1440"/>
        <w:jc w:val="both"/>
        <w:rPr>
          <w:rFonts w:cs="Arial"/>
        </w:rPr>
      </w:pPr>
      <w:r w:rsidRPr="00F675C6">
        <w:rPr>
          <w:rFonts w:cs="Arial"/>
        </w:rPr>
        <w:t>EO 1-1-4</w:t>
      </w:r>
      <w:r w:rsidRPr="00F675C6">
        <w:rPr>
          <w:rFonts w:cs="Arial"/>
        </w:rPr>
        <w:tab/>
      </w:r>
      <w:r w:rsidR="00C91748" w:rsidRPr="00F675C6">
        <w:rPr>
          <w:rFonts w:cs="Arial"/>
        </w:rPr>
        <w:t>Emphasize the importance of the ‘legal authority’ necessary to perform the duties of a ‘Fire Inspector’ and how knowledge of the definitions applying to fire hazards, fire prevention and fire protection assist the Fire Inspector in applying that authority.</w:t>
      </w:r>
    </w:p>
    <w:p w:rsidR="00C91748" w:rsidRPr="00F675C6" w:rsidRDefault="00C91748" w:rsidP="00413A99">
      <w:pPr>
        <w:tabs>
          <w:tab w:val="left" w:pos="-1440"/>
        </w:tabs>
        <w:ind w:left="1440" w:hanging="1440"/>
        <w:jc w:val="both"/>
        <w:rPr>
          <w:rFonts w:cs="Arial"/>
        </w:rPr>
      </w:pPr>
      <w:r w:rsidRPr="00F675C6">
        <w:rPr>
          <w:rFonts w:cs="Arial"/>
        </w:rPr>
        <w:t>EO 1-1-5</w:t>
      </w:r>
      <w:r w:rsidRPr="00F675C6">
        <w:rPr>
          <w:rFonts w:cs="Arial"/>
        </w:rPr>
        <w:tab/>
        <w:t>Emphasize the amount of knowledge needed concerning buildings and the activities that may be performed in them to properly address hazards and provide solutions.</w:t>
      </w:r>
    </w:p>
    <w:p w:rsidR="00866452" w:rsidRPr="00F675C6" w:rsidRDefault="00866452" w:rsidP="00413A99">
      <w:pPr>
        <w:tabs>
          <w:tab w:val="left" w:pos="-1440"/>
        </w:tabs>
        <w:ind w:left="720" w:hanging="720"/>
        <w:jc w:val="both"/>
        <w:rPr>
          <w:rFonts w:cs="Arial"/>
        </w:rPr>
      </w:pPr>
    </w:p>
    <w:p w:rsidR="001F3244" w:rsidRDefault="001F3244" w:rsidP="00413A99">
      <w:pPr>
        <w:tabs>
          <w:tab w:val="left" w:pos="-1440"/>
        </w:tabs>
        <w:ind w:left="720" w:hanging="720"/>
        <w:jc w:val="both"/>
        <w:rPr>
          <w:rFonts w:cs="Arial"/>
          <w:b/>
          <w:bCs/>
        </w:rPr>
      </w:pPr>
      <w:r>
        <w:rPr>
          <w:rFonts w:cs="Arial"/>
          <w:b/>
          <w:bCs/>
        </w:rPr>
        <w:br w:type="page"/>
      </w:r>
    </w:p>
    <w:p w:rsidR="001F3244" w:rsidRDefault="001F3244" w:rsidP="00413A99">
      <w:pPr>
        <w:tabs>
          <w:tab w:val="left" w:pos="-1440"/>
        </w:tabs>
        <w:ind w:left="720" w:hanging="720"/>
        <w:jc w:val="both"/>
        <w:rPr>
          <w:rFonts w:cs="Arial"/>
          <w:b/>
          <w:bCs/>
        </w:rPr>
      </w:pPr>
    </w:p>
    <w:p w:rsidR="0093631F" w:rsidRPr="00F675C6" w:rsidRDefault="0093631F" w:rsidP="00413A99">
      <w:pPr>
        <w:tabs>
          <w:tab w:val="left" w:pos="-1440"/>
        </w:tabs>
        <w:ind w:left="720" w:hanging="720"/>
        <w:jc w:val="both"/>
        <w:rPr>
          <w:rFonts w:cs="Arial"/>
          <w:i/>
          <w:iCs/>
        </w:rPr>
      </w:pPr>
      <w:r w:rsidRPr="00F675C6">
        <w:rPr>
          <w:rFonts w:cs="Arial"/>
          <w:b/>
          <w:bCs/>
        </w:rPr>
        <w:t>Overview/Main Points:</w:t>
      </w:r>
      <w:r w:rsidRPr="00F675C6">
        <w:rPr>
          <w:rFonts w:cs="Arial"/>
        </w:rPr>
        <w:t xml:space="preserve"> </w:t>
      </w:r>
    </w:p>
    <w:p w:rsidR="0028328D" w:rsidRPr="00F675C6" w:rsidRDefault="0028328D" w:rsidP="00413A99">
      <w:pPr>
        <w:tabs>
          <w:tab w:val="left" w:pos="-1440"/>
        </w:tabs>
        <w:ind w:left="720" w:hanging="720"/>
        <w:jc w:val="both"/>
        <w:rPr>
          <w:rFonts w:cs="Arial"/>
          <w:i/>
          <w:iCs/>
        </w:rPr>
      </w:pPr>
    </w:p>
    <w:p w:rsidR="0028328D" w:rsidRPr="00F675C6" w:rsidRDefault="0028328D" w:rsidP="00413A99">
      <w:pPr>
        <w:numPr>
          <w:ilvl w:val="0"/>
          <w:numId w:val="2"/>
        </w:numPr>
        <w:tabs>
          <w:tab w:val="left" w:pos="-1440"/>
        </w:tabs>
        <w:jc w:val="both"/>
        <w:rPr>
          <w:rFonts w:cs="Arial"/>
        </w:rPr>
      </w:pPr>
      <w:r w:rsidRPr="00F675C6">
        <w:rPr>
          <w:rFonts w:cs="Arial"/>
        </w:rPr>
        <w:t>On time: Students are to be on time and ready for class to begin as scheduled.</w:t>
      </w:r>
    </w:p>
    <w:p w:rsidR="0028328D" w:rsidRPr="00F675C6" w:rsidRDefault="0028328D" w:rsidP="00413A99">
      <w:pPr>
        <w:numPr>
          <w:ilvl w:val="0"/>
          <w:numId w:val="2"/>
        </w:numPr>
        <w:tabs>
          <w:tab w:val="left" w:pos="-1440"/>
        </w:tabs>
        <w:jc w:val="both"/>
        <w:rPr>
          <w:rFonts w:cs="Arial"/>
        </w:rPr>
      </w:pPr>
      <w:r w:rsidRPr="00F675C6">
        <w:rPr>
          <w:rFonts w:cs="Arial"/>
        </w:rPr>
        <w:t>Prepared: Students shall prepare for the class by bringing class materials, writing instruments and notepaper, by reviewing material from the previous lesson and by completing homework.</w:t>
      </w:r>
    </w:p>
    <w:p w:rsidR="0093631F" w:rsidRPr="00F675C6" w:rsidRDefault="0028328D" w:rsidP="00413A99">
      <w:pPr>
        <w:numPr>
          <w:ilvl w:val="0"/>
          <w:numId w:val="2"/>
        </w:numPr>
        <w:tabs>
          <w:tab w:val="left" w:pos="-1440"/>
        </w:tabs>
        <w:jc w:val="both"/>
        <w:rPr>
          <w:rFonts w:cs="Arial"/>
        </w:rPr>
      </w:pPr>
      <w:r w:rsidRPr="00F675C6">
        <w:rPr>
          <w:rFonts w:cs="Arial"/>
        </w:rPr>
        <w:t xml:space="preserve">Distractions: All pagers and </w:t>
      </w:r>
      <w:r w:rsidR="004E2514" w:rsidRPr="00F675C6">
        <w:rPr>
          <w:rFonts w:cs="Arial"/>
        </w:rPr>
        <w:t>cell phones</w:t>
      </w:r>
      <w:r w:rsidRPr="00F675C6">
        <w:rPr>
          <w:rFonts w:cs="Arial"/>
        </w:rPr>
        <w:t xml:space="preserve"> shall be turned off or </w:t>
      </w:r>
      <w:r w:rsidR="004E2514" w:rsidRPr="00F675C6">
        <w:rPr>
          <w:rFonts w:cs="Arial"/>
        </w:rPr>
        <w:t xml:space="preserve">placed </w:t>
      </w:r>
      <w:r w:rsidRPr="00F675C6">
        <w:rPr>
          <w:rFonts w:cs="Arial"/>
        </w:rPr>
        <w:t xml:space="preserve">on vibrate mode. Students shall refrain from distracting or disrupting </w:t>
      </w:r>
      <w:r w:rsidR="004E2514" w:rsidRPr="00F675C6">
        <w:rPr>
          <w:rFonts w:cs="Arial"/>
        </w:rPr>
        <w:t>behavior</w:t>
      </w:r>
      <w:r w:rsidRPr="00F675C6">
        <w:rPr>
          <w:rFonts w:cs="Arial"/>
        </w:rPr>
        <w:t xml:space="preserve"> such as excessive talking.</w:t>
      </w:r>
    </w:p>
    <w:p w:rsidR="0028328D" w:rsidRPr="00F675C6" w:rsidRDefault="0028328D" w:rsidP="00413A99">
      <w:pPr>
        <w:numPr>
          <w:ilvl w:val="0"/>
          <w:numId w:val="2"/>
        </w:numPr>
        <w:tabs>
          <w:tab w:val="left" w:pos="-1440"/>
        </w:tabs>
        <w:jc w:val="both"/>
        <w:rPr>
          <w:rFonts w:cs="Arial"/>
        </w:rPr>
      </w:pPr>
      <w:r w:rsidRPr="00F675C6">
        <w:rPr>
          <w:rFonts w:cs="Arial"/>
        </w:rPr>
        <w:t xml:space="preserve">Listening: </w:t>
      </w:r>
      <w:r w:rsidR="004E2514" w:rsidRPr="00F675C6">
        <w:rPr>
          <w:rFonts w:cs="Arial"/>
        </w:rPr>
        <w:t>Students</w:t>
      </w:r>
      <w:r w:rsidRPr="00F675C6">
        <w:rPr>
          <w:rFonts w:cs="Arial"/>
        </w:rPr>
        <w:t xml:space="preserve"> are to listen </w:t>
      </w:r>
      <w:r w:rsidR="004E2514" w:rsidRPr="00F675C6">
        <w:rPr>
          <w:rFonts w:cs="Arial"/>
        </w:rPr>
        <w:t>carefully</w:t>
      </w:r>
      <w:r w:rsidRPr="00F675C6">
        <w:rPr>
          <w:rFonts w:cs="Arial"/>
        </w:rPr>
        <w:t xml:space="preserve"> and take notes as they feel are needed.</w:t>
      </w:r>
    </w:p>
    <w:p w:rsidR="0028328D" w:rsidRPr="00F675C6" w:rsidRDefault="0028328D" w:rsidP="00413A99">
      <w:pPr>
        <w:numPr>
          <w:ilvl w:val="0"/>
          <w:numId w:val="2"/>
        </w:numPr>
        <w:tabs>
          <w:tab w:val="left" w:pos="-1440"/>
        </w:tabs>
        <w:jc w:val="both"/>
        <w:rPr>
          <w:rFonts w:cs="Arial"/>
        </w:rPr>
      </w:pPr>
      <w:r w:rsidRPr="00F675C6">
        <w:rPr>
          <w:rFonts w:cs="Arial"/>
        </w:rPr>
        <w:t>Participation</w:t>
      </w:r>
      <w:r w:rsidR="004E2514" w:rsidRPr="00F675C6">
        <w:rPr>
          <w:rFonts w:cs="Arial"/>
        </w:rPr>
        <w:t>: Students are expected to ask questions and share experiences that relate to the class topic.</w:t>
      </w:r>
      <w:r w:rsidRPr="00F675C6">
        <w:rPr>
          <w:rFonts w:cs="Arial"/>
        </w:rPr>
        <w:t xml:space="preserve"> </w:t>
      </w:r>
    </w:p>
    <w:p w:rsidR="00846F62" w:rsidRPr="00F675C6" w:rsidRDefault="00846F62" w:rsidP="00413A99">
      <w:pPr>
        <w:numPr>
          <w:ilvl w:val="0"/>
          <w:numId w:val="2"/>
        </w:numPr>
        <w:tabs>
          <w:tab w:val="left" w:pos="-1440"/>
        </w:tabs>
        <w:jc w:val="both"/>
        <w:rPr>
          <w:rFonts w:cs="Arial"/>
        </w:rPr>
      </w:pPr>
      <w:r w:rsidRPr="00F675C6">
        <w:rPr>
          <w:rFonts w:cs="Arial"/>
        </w:rPr>
        <w:t>Legal authority. Legal authority must exist for proper code enforcement.</w:t>
      </w:r>
    </w:p>
    <w:p w:rsidR="00846F62" w:rsidRPr="00F675C6" w:rsidRDefault="00846F62" w:rsidP="00413A99">
      <w:pPr>
        <w:numPr>
          <w:ilvl w:val="0"/>
          <w:numId w:val="2"/>
        </w:numPr>
        <w:tabs>
          <w:tab w:val="left" w:pos="-1440"/>
        </w:tabs>
        <w:jc w:val="both"/>
        <w:rPr>
          <w:rFonts w:cs="Arial"/>
        </w:rPr>
      </w:pPr>
      <w:r w:rsidRPr="00F675C6">
        <w:rPr>
          <w:rFonts w:cs="Arial"/>
        </w:rPr>
        <w:t>Definitions. Knowledge of what the terms fire hazard, fire prevention, and fire protection mean are necessary to begin the assimilation of knowledge necessary to be a fire inspector.</w:t>
      </w:r>
    </w:p>
    <w:p w:rsidR="00846F62" w:rsidRPr="00F675C6" w:rsidRDefault="00846F62" w:rsidP="00413A99">
      <w:pPr>
        <w:numPr>
          <w:ilvl w:val="0"/>
          <w:numId w:val="2"/>
        </w:numPr>
        <w:tabs>
          <w:tab w:val="left" w:pos="-1440"/>
        </w:tabs>
        <w:jc w:val="both"/>
        <w:rPr>
          <w:rFonts w:cs="Arial"/>
        </w:rPr>
      </w:pPr>
      <w:r w:rsidRPr="00F675C6">
        <w:rPr>
          <w:rFonts w:cs="Arial"/>
        </w:rPr>
        <w:t>Codes and Standards. Knowledge of the difference and enforceability of codes and standards is required by the fire inspector.</w:t>
      </w:r>
    </w:p>
    <w:p w:rsidR="00846F62" w:rsidRPr="00F675C6" w:rsidRDefault="00846F62" w:rsidP="00413A99">
      <w:pPr>
        <w:numPr>
          <w:ilvl w:val="0"/>
          <w:numId w:val="2"/>
        </w:numPr>
        <w:tabs>
          <w:tab w:val="left" w:pos="-1440"/>
        </w:tabs>
        <w:jc w:val="both"/>
        <w:rPr>
          <w:rFonts w:cs="Arial"/>
        </w:rPr>
      </w:pPr>
      <w:r w:rsidRPr="00F675C6">
        <w:rPr>
          <w:rFonts w:cs="Arial"/>
        </w:rPr>
        <w:t>Knowledge. The fire inspector must possess knowledge about the buildings to be inspected, the systems within those buildings and how to handle or store the materials utilized.</w:t>
      </w:r>
    </w:p>
    <w:p w:rsidR="0028328D" w:rsidRPr="00F675C6" w:rsidRDefault="0028328D" w:rsidP="00413A99">
      <w:pPr>
        <w:tabs>
          <w:tab w:val="left" w:pos="-1440"/>
        </w:tabs>
        <w:jc w:val="both"/>
        <w:rPr>
          <w:rFonts w:cs="Arial"/>
        </w:rPr>
      </w:pPr>
    </w:p>
    <w:p w:rsidR="00846F62" w:rsidRPr="00F675C6" w:rsidRDefault="001F1FAE" w:rsidP="00413A99">
      <w:pPr>
        <w:tabs>
          <w:tab w:val="left" w:pos="-1440"/>
        </w:tabs>
        <w:jc w:val="both"/>
        <w:rPr>
          <w:rFonts w:cs="Arial"/>
        </w:rPr>
      </w:pPr>
      <w:r>
        <w:rPr>
          <w:noProof/>
          <w:lang w:eastAsia="zh-CN"/>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5953125" cy="806450"/>
                <wp:effectExtent l="0" t="0" r="0" b="0"/>
                <wp:wrapSquare wrapText="bothSides"/>
                <wp:docPr id="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3125" cy="806450"/>
                        </a:xfrm>
                        <a:prstGeom prst="rect">
                          <a:avLst/>
                        </a:prstGeom>
                        <a:solidFill>
                          <a:srgbClr val="FFFFFF"/>
                        </a:solidFill>
                        <a:ln w="9525">
                          <a:solidFill>
                            <a:srgbClr val="FF0000"/>
                          </a:solidFill>
                          <a:miter lim="800000"/>
                          <a:headEnd/>
                          <a:tailEnd/>
                        </a:ln>
                      </wps:spPr>
                      <wps:txbx>
                        <w:txbxContent>
                          <w:p w:rsidR="00BA7628" w:rsidRDefault="00BA7628" w:rsidP="00413A99">
                            <w:pPr>
                              <w:tabs>
                                <w:tab w:val="left" w:pos="-1440"/>
                              </w:tabs>
                              <w:jc w:val="both"/>
                              <w:rPr>
                                <w:rFonts w:cs="Arial"/>
                              </w:rPr>
                            </w:pPr>
                            <w:r>
                              <w:rPr>
                                <w:rFonts w:cs="Arial"/>
                                <w:b/>
                                <w:bCs/>
                              </w:rPr>
                              <w:t xml:space="preserve">INSTRUCTOR NOTES </w:t>
                            </w:r>
                            <w:r w:rsidRPr="00682B88">
                              <w:rPr>
                                <w:rFonts w:cs="Arial"/>
                                <w:b/>
                                <w:bCs/>
                              </w:rPr>
                              <w:t>Initial Instructions:</w:t>
                            </w:r>
                            <w:r>
                              <w:rPr>
                                <w:rFonts w:cs="Arial"/>
                              </w:rPr>
                              <w:t xml:space="preserve"> </w:t>
                            </w:r>
                          </w:p>
                          <w:p w:rsidR="00BA7628" w:rsidRPr="00601EA7" w:rsidRDefault="00BA7628" w:rsidP="00601EA7">
                            <w:pPr>
                              <w:tabs>
                                <w:tab w:val="left" w:pos="-1440"/>
                              </w:tabs>
                              <w:jc w:val="both"/>
                              <w:rPr>
                                <w:rFonts w:cs="Arial"/>
                              </w:rPr>
                            </w:pPr>
                            <w:r>
                              <w:rPr>
                                <w:rFonts w:cs="Arial"/>
                              </w:rPr>
                              <w:t>Prior to this lesson the instructor shall have reviewed the lesson plan for this module, the PowerPoint presentation with notes and the student handouts to refresh the instructors knowledge on this topic.</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left:0;text-align:left;margin-left:0;margin-top:0;width:468.75pt;height:63.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" strokecolor="red">
                <v:textbox style="mso-fit-shape-to-text:t">
                  <w:txbxContent>
                    <w:p w:rsidR="00BA7628" w:rsidRDefault="00BA7628" w:rsidP="00413A99">
                      <w:pPr>
                        <w:tabs>
                          <w:tab w:val="left" w:pos="-1440"/>
                        </w:tabs>
                        <w:jc w:val="both"/>
                        <w:rPr>
                          <w:rFonts w:cs="Arial"/>
                        </w:rPr>
                      </w:pPr>
                      <w:r>
                        <w:rPr>
                          <w:rFonts w:cs="Arial"/>
                          <w:b/>
                          <w:bCs/>
                        </w:rPr>
                        <w:t xml:space="preserve">INSTRUCTOR NOTES </w:t>
                      </w:r>
                      <w:r w:rsidRPr="00682B88">
                        <w:rPr>
                          <w:rFonts w:cs="Arial"/>
                          <w:b/>
                          <w:bCs/>
                        </w:rPr>
                        <w:t>Initial Instructions:</w:t>
                      </w:r>
                      <w:r>
                        <w:rPr>
                          <w:rFonts w:cs="Arial"/>
                        </w:rPr>
                        <w:t xml:space="preserve"> </w:t>
                      </w:r>
                    </w:p>
                    <w:p w:rsidR="00BA7628" w:rsidRPr="00601EA7" w:rsidRDefault="00BA7628" w:rsidP="00601EA7">
                      <w:pPr>
                        <w:tabs>
                          <w:tab w:val="left" w:pos="-1440"/>
                        </w:tabs>
                        <w:jc w:val="both"/>
                        <w:rPr>
                          <w:rFonts w:cs="Arial"/>
                        </w:rPr>
                      </w:pPr>
                      <w:r>
                        <w:rPr>
                          <w:rFonts w:cs="Arial"/>
                        </w:rPr>
                        <w:t>Prior to this lesson the instructor shall have reviewed the lesson plan for this module, the PowerPoint presentation with notes and the student handouts to refresh the instructors knowledge on this topic.</w:t>
                      </w:r>
                    </w:p>
                  </w:txbxContent>
                </v:textbox>
                <w10:wrap type="square"/>
              </v:shape>
            </w:pict>
          </mc:Fallback>
        </mc:AlternateContent>
      </w:r>
      <w:r w:rsidR="00682B88" w:rsidRPr="00F675C6">
        <w:rPr>
          <w:rFonts w:cs="Arial"/>
        </w:rPr>
        <w:br w:type="page"/>
      </w:r>
    </w:p>
    <w:p w:rsidR="001F3244" w:rsidRDefault="001F3244" w:rsidP="00413A99">
      <w:pPr>
        <w:tabs>
          <w:tab w:val="left" w:pos="-1440"/>
        </w:tabs>
        <w:ind w:left="720" w:hanging="720"/>
        <w:jc w:val="both"/>
        <w:rPr>
          <w:rFonts w:cs="Arial"/>
          <w:b/>
          <w:bCs/>
        </w:rPr>
      </w:pPr>
    </w:p>
    <w:p w:rsidR="0093631F" w:rsidRPr="00F675C6" w:rsidRDefault="00DD7976" w:rsidP="00413A99">
      <w:pPr>
        <w:tabs>
          <w:tab w:val="left" w:pos="-1440"/>
        </w:tabs>
        <w:ind w:left="720" w:hanging="720"/>
        <w:jc w:val="both"/>
        <w:rPr>
          <w:rFonts w:cs="Arial"/>
          <w:b/>
          <w:bCs/>
        </w:rPr>
      </w:pPr>
      <w:r>
        <w:rPr>
          <w:rFonts w:cs="Arial"/>
          <w:b/>
          <w:bCs/>
        </w:rPr>
        <w:t xml:space="preserve">Opener: </w:t>
      </w:r>
      <w:r w:rsidR="00F675C6">
        <w:rPr>
          <w:rFonts w:cs="Arial"/>
          <w:b/>
          <w:bCs/>
        </w:rPr>
        <w:t>Start</w:t>
      </w:r>
      <w:r w:rsidR="0093631F" w:rsidRPr="00F675C6">
        <w:rPr>
          <w:rFonts w:cs="Arial"/>
          <w:b/>
          <w:bCs/>
        </w:rPr>
        <w:t xml:space="preserve"> with a motivator (need to know) relate</w:t>
      </w:r>
      <w:r w:rsidR="00B3642B">
        <w:rPr>
          <w:rFonts w:cs="Arial"/>
          <w:b/>
          <w:bCs/>
        </w:rPr>
        <w:t>d to objectives and the lesson;</w:t>
      </w:r>
      <w:r w:rsidR="00F104E5">
        <w:rPr>
          <w:rFonts w:cs="Arial"/>
          <w:b/>
          <w:bCs/>
        </w:rPr>
        <w:t xml:space="preserve">      </w:t>
      </w:r>
      <w:r>
        <w:rPr>
          <w:rFonts w:cs="Arial"/>
          <w:b/>
          <w:bCs/>
        </w:rPr>
        <w:t xml:space="preserve"> S</w:t>
      </w:r>
      <w:r w:rsidR="0093631F" w:rsidRPr="00F675C6">
        <w:rPr>
          <w:rFonts w:cs="Arial"/>
          <w:b/>
          <w:bCs/>
        </w:rPr>
        <w:t>tate objectives and main points.</w:t>
      </w:r>
      <w:r w:rsidR="00F675C6">
        <w:rPr>
          <w:rFonts w:cs="Arial"/>
          <w:b/>
          <w:bCs/>
        </w:rPr>
        <w:t xml:space="preserve"> </w:t>
      </w:r>
    </w:p>
    <w:p w:rsidR="004E2514" w:rsidRPr="00F675C6" w:rsidRDefault="004E2514" w:rsidP="00413A99">
      <w:pPr>
        <w:tabs>
          <w:tab w:val="left" w:pos="-1440"/>
        </w:tabs>
        <w:ind w:left="720" w:hanging="720"/>
        <w:jc w:val="both"/>
        <w:rPr>
          <w:rFonts w:cs="Arial"/>
          <w:i/>
          <w:iCs/>
        </w:rPr>
      </w:pPr>
    </w:p>
    <w:p w:rsidR="00335666" w:rsidRPr="00F675C6" w:rsidRDefault="00335666" w:rsidP="00413A99">
      <w:pPr>
        <w:tabs>
          <w:tab w:val="left" w:pos="-1440"/>
        </w:tabs>
        <w:ind w:left="720" w:hanging="720"/>
        <w:jc w:val="both"/>
        <w:rPr>
          <w:rFonts w:cs="Arial"/>
          <w:b/>
          <w:bCs/>
        </w:rPr>
      </w:pPr>
      <w:r w:rsidRPr="00F675C6">
        <w:rPr>
          <w:rFonts w:cs="Arial"/>
          <w:b/>
          <w:bCs/>
        </w:rPr>
        <w:t>Teaching points</w:t>
      </w:r>
    </w:p>
    <w:p w:rsidR="00335666" w:rsidRPr="00F675C6" w:rsidRDefault="00413A99">
      <w:pPr>
        <w:tabs>
          <w:tab w:val="left" w:pos="-1440"/>
        </w:tabs>
        <w:rPr>
          <w:rFonts w:cs="Arial"/>
        </w:rPr>
      </w:pPr>
      <w:r w:rsidRPr="00F675C6">
        <w:rPr>
          <w:rFonts w:cs="Arial"/>
        </w:rPr>
        <w:t>(See instructor notes for the PowerPoint file)</w:t>
      </w:r>
    </w:p>
    <w:p w:rsidR="00BA7628" w:rsidRPr="00F675C6" w:rsidRDefault="00BA7628" w:rsidP="00413A99">
      <w:pPr>
        <w:tabs>
          <w:tab w:val="left" w:pos="-1440"/>
        </w:tabs>
        <w:ind w:left="720" w:hanging="720"/>
        <w:jc w:val="both"/>
        <w:rPr>
          <w:rFonts w:cs="Arial"/>
        </w:rPr>
      </w:pPr>
    </w:p>
    <w:p w:rsidR="0093631F" w:rsidRPr="00F675C6" w:rsidRDefault="0093631F" w:rsidP="00413A99">
      <w:pPr>
        <w:tabs>
          <w:tab w:val="left" w:pos="-1440"/>
        </w:tabs>
        <w:ind w:left="720" w:hanging="720"/>
        <w:jc w:val="both"/>
        <w:rPr>
          <w:rFonts w:cs="Arial"/>
          <w:b/>
          <w:bCs/>
        </w:rPr>
      </w:pPr>
      <w:r w:rsidRPr="00F675C6">
        <w:rPr>
          <w:rFonts w:cs="Arial"/>
          <w:b/>
          <w:bCs/>
        </w:rPr>
        <w:t>Summary:</w:t>
      </w:r>
    </w:p>
    <w:p w:rsidR="00681C22" w:rsidRPr="00F675C6" w:rsidRDefault="00BA7628" w:rsidP="00413A99">
      <w:pPr>
        <w:tabs>
          <w:tab w:val="left" w:pos="-1440"/>
        </w:tabs>
        <w:ind w:left="720" w:hanging="720"/>
        <w:jc w:val="both"/>
        <w:rPr>
          <w:rFonts w:cs="Arial"/>
        </w:rPr>
      </w:pPr>
      <w:r w:rsidRPr="00F675C6">
        <w:rPr>
          <w:rFonts w:cs="Arial"/>
        </w:rPr>
        <w:tab/>
      </w:r>
      <w:r w:rsidR="00681C22" w:rsidRPr="00F675C6">
        <w:rPr>
          <w:rFonts w:cs="Arial"/>
        </w:rPr>
        <w:t>Summarize the material covered in this lesson by reviewing the SPOs listed and the Main Points during the Evaluation. At the end of the Summary/Evaluation remind the students of the next class date/time and the homework that must be completed to successfully participate in class and comprehend the material provided during the next lesson.</w:t>
      </w:r>
    </w:p>
    <w:p w:rsidR="0093631F" w:rsidRPr="00F675C6" w:rsidRDefault="0093631F" w:rsidP="00413A99">
      <w:pPr>
        <w:tabs>
          <w:tab w:val="left" w:pos="-1440"/>
        </w:tabs>
        <w:jc w:val="both"/>
        <w:rPr>
          <w:rFonts w:cs="Arial"/>
          <w:b/>
          <w:bCs/>
        </w:rPr>
      </w:pPr>
    </w:p>
    <w:p w:rsidR="003D69F6" w:rsidRPr="00F675C6" w:rsidRDefault="003D69F6" w:rsidP="00F675C6">
      <w:pPr>
        <w:tabs>
          <w:tab w:val="left" w:pos="-1440"/>
        </w:tabs>
        <w:jc w:val="both"/>
        <w:rPr>
          <w:rFonts w:cs="Arial"/>
        </w:rPr>
      </w:pPr>
      <w:r w:rsidRPr="00F675C6">
        <w:rPr>
          <w:rFonts w:cs="Arial"/>
          <w:b/>
          <w:bCs/>
        </w:rPr>
        <w:t xml:space="preserve">Module </w:t>
      </w:r>
      <w:r w:rsidR="00B00247" w:rsidRPr="00F675C6">
        <w:rPr>
          <w:rFonts w:cs="Arial"/>
          <w:b/>
          <w:bCs/>
        </w:rPr>
        <w:t>2</w:t>
      </w:r>
      <w:r w:rsidR="004B1783">
        <w:rPr>
          <w:rFonts w:cs="Arial"/>
        </w:rPr>
        <w:t xml:space="preserve">: </w:t>
      </w:r>
      <w:r w:rsidRPr="00F675C6">
        <w:rPr>
          <w:rFonts w:cs="Arial"/>
          <w:b/>
          <w:bCs/>
        </w:rPr>
        <w:t>Course introduction and theory of fire code enforcement</w:t>
      </w:r>
    </w:p>
    <w:p w:rsidR="0093631F" w:rsidRPr="00F675C6" w:rsidRDefault="0093631F" w:rsidP="00413A99">
      <w:pPr>
        <w:tabs>
          <w:tab w:val="left" w:pos="-1440"/>
        </w:tabs>
        <w:jc w:val="both"/>
        <w:rPr>
          <w:rFonts w:cs="Arial"/>
        </w:rPr>
      </w:pPr>
    </w:p>
    <w:p w:rsidR="00BA7628" w:rsidRPr="00F675C6" w:rsidRDefault="00BA7628" w:rsidP="00BA7628">
      <w:pPr>
        <w:tabs>
          <w:tab w:val="left" w:pos="-1440"/>
        </w:tabs>
        <w:ind w:left="720" w:hanging="720"/>
        <w:jc w:val="both"/>
        <w:rPr>
          <w:rFonts w:cs="Arial"/>
        </w:rPr>
      </w:pPr>
      <w:r w:rsidRPr="00F675C6">
        <w:rPr>
          <w:rFonts w:cs="Arial"/>
          <w:b/>
          <w:bCs/>
        </w:rPr>
        <w:t>Student Performance Objective (SPO):</w:t>
      </w:r>
      <w:r w:rsidRPr="00F675C6">
        <w:rPr>
          <w:rFonts w:cs="Arial"/>
        </w:rPr>
        <w:t xml:space="preserve"> </w:t>
      </w:r>
    </w:p>
    <w:p w:rsidR="00BA7628" w:rsidRPr="00F675C6" w:rsidRDefault="00510192" w:rsidP="00BA7628">
      <w:pPr>
        <w:tabs>
          <w:tab w:val="left" w:pos="-1440"/>
        </w:tabs>
        <w:ind w:left="720" w:hanging="720"/>
        <w:jc w:val="both"/>
        <w:rPr>
          <w:rFonts w:cs="Arial"/>
        </w:rPr>
      </w:pPr>
      <w:r>
        <w:rPr>
          <w:rFonts w:cs="Arial"/>
        </w:rPr>
        <w:t>SPO-1</w:t>
      </w:r>
      <w:r>
        <w:rPr>
          <w:rFonts w:cs="Arial"/>
        </w:rPr>
        <w:tab/>
        <w:t xml:space="preserve">The student will </w:t>
      </w:r>
      <w:r w:rsidR="00BA7628" w:rsidRPr="00F675C6">
        <w:rPr>
          <w:rFonts w:cs="Arial"/>
        </w:rPr>
        <w:t>define the path of legal authority.</w:t>
      </w:r>
    </w:p>
    <w:p w:rsidR="00BA7628" w:rsidRPr="00F675C6" w:rsidRDefault="00510192" w:rsidP="00BA7628">
      <w:pPr>
        <w:tabs>
          <w:tab w:val="left" w:pos="-1440"/>
        </w:tabs>
        <w:jc w:val="both"/>
        <w:rPr>
          <w:rFonts w:cs="Arial"/>
        </w:rPr>
      </w:pPr>
      <w:r>
        <w:rPr>
          <w:rFonts w:cs="Arial"/>
        </w:rPr>
        <w:t>SPO-2</w:t>
      </w:r>
      <w:r>
        <w:rPr>
          <w:rFonts w:cs="Arial"/>
        </w:rPr>
        <w:tab/>
        <w:t>The s</w:t>
      </w:r>
      <w:r w:rsidR="00BA7628" w:rsidRPr="00F675C6">
        <w:rPr>
          <w:rFonts w:cs="Arial"/>
        </w:rPr>
        <w:t>tudent will understand how buildings are designed and constructed</w:t>
      </w:r>
      <w:r>
        <w:rPr>
          <w:rFonts w:cs="Arial"/>
        </w:rPr>
        <w:t>.</w:t>
      </w:r>
    </w:p>
    <w:p w:rsidR="00BA7628" w:rsidRPr="00F675C6" w:rsidRDefault="00BA7628" w:rsidP="00BA7628">
      <w:pPr>
        <w:tabs>
          <w:tab w:val="left" w:pos="-1440"/>
        </w:tabs>
        <w:jc w:val="both"/>
        <w:rPr>
          <w:rFonts w:cs="Arial"/>
        </w:rPr>
      </w:pPr>
      <w:r w:rsidRPr="00F675C6">
        <w:rPr>
          <w:rFonts w:cs="Arial"/>
        </w:rPr>
        <w:t>SPO-3</w:t>
      </w:r>
      <w:r w:rsidRPr="00F675C6">
        <w:rPr>
          <w:rFonts w:cs="Arial"/>
        </w:rPr>
        <w:tab/>
        <w:t>The student shall identify the difference between a UFC &amp; UCC.</w:t>
      </w:r>
    </w:p>
    <w:p w:rsidR="00BA7628" w:rsidRPr="00F675C6" w:rsidRDefault="00BA7628" w:rsidP="00BA7628">
      <w:pPr>
        <w:tabs>
          <w:tab w:val="left" w:pos="-1440"/>
        </w:tabs>
        <w:jc w:val="both"/>
        <w:rPr>
          <w:rFonts w:cs="Arial"/>
        </w:rPr>
      </w:pPr>
      <w:r w:rsidRPr="00F675C6">
        <w:rPr>
          <w:rFonts w:cs="Arial"/>
        </w:rPr>
        <w:t>SPO-4</w:t>
      </w:r>
      <w:r w:rsidRPr="00F675C6">
        <w:rPr>
          <w:rFonts w:cs="Arial"/>
        </w:rPr>
        <w:tab/>
        <w:t>The student shall identify the difference between use groups and LHU.</w:t>
      </w:r>
    </w:p>
    <w:p w:rsidR="00C766ED" w:rsidRPr="00F675C6" w:rsidRDefault="00C766ED" w:rsidP="00413A99">
      <w:pPr>
        <w:tabs>
          <w:tab w:val="left" w:pos="-1440"/>
        </w:tabs>
        <w:jc w:val="both"/>
        <w:rPr>
          <w:rFonts w:cs="Arial"/>
        </w:rPr>
      </w:pPr>
    </w:p>
    <w:p w:rsidR="00C766ED" w:rsidRPr="00F675C6" w:rsidRDefault="00C766ED" w:rsidP="00413A99">
      <w:pPr>
        <w:tabs>
          <w:tab w:val="left" w:pos="-1440"/>
        </w:tabs>
        <w:jc w:val="both"/>
        <w:rPr>
          <w:rFonts w:cs="Arial"/>
          <w:b/>
          <w:bCs/>
        </w:rPr>
      </w:pPr>
      <w:r w:rsidRPr="00F675C6">
        <w:rPr>
          <w:rFonts w:cs="Arial"/>
          <w:b/>
          <w:bCs/>
        </w:rPr>
        <w:t>Enabling Objectives (EO):</w:t>
      </w:r>
    </w:p>
    <w:p w:rsidR="00C766ED" w:rsidRPr="00F675C6" w:rsidRDefault="00A76284" w:rsidP="00D733F9">
      <w:pPr>
        <w:tabs>
          <w:tab w:val="left" w:pos="-1440"/>
        </w:tabs>
        <w:ind w:left="1440" w:hanging="1440"/>
        <w:jc w:val="both"/>
        <w:rPr>
          <w:rFonts w:cs="Arial"/>
        </w:rPr>
      </w:pPr>
      <w:r>
        <w:rPr>
          <w:rFonts w:cs="Arial"/>
        </w:rPr>
        <w:t>EO 1-</w:t>
      </w:r>
      <w:r w:rsidR="00D733F9" w:rsidRPr="00F675C6">
        <w:rPr>
          <w:rFonts w:cs="Arial"/>
        </w:rPr>
        <w:t>1</w:t>
      </w:r>
      <w:r w:rsidR="00D733F9" w:rsidRPr="00F675C6">
        <w:rPr>
          <w:rFonts w:cs="Arial"/>
        </w:rPr>
        <w:tab/>
      </w:r>
      <w:r w:rsidR="00C766ED" w:rsidRPr="00F675C6">
        <w:rPr>
          <w:rFonts w:cs="Arial"/>
        </w:rPr>
        <w:t>Emphasize the importance of the ‘legal authority’ necessary to perform the duties of a ‘Fire Inspector’ and how knowledge of the definitions applying to fire hazards, fire prevention and fire protection assist the Fire Inspector in applying that authority.</w:t>
      </w:r>
    </w:p>
    <w:p w:rsidR="00BA7628" w:rsidRPr="00F675C6" w:rsidRDefault="00BA7628" w:rsidP="00BA7628">
      <w:pPr>
        <w:tabs>
          <w:tab w:val="left" w:pos="-1440"/>
        </w:tabs>
        <w:ind w:left="720" w:hanging="720"/>
        <w:jc w:val="both"/>
        <w:rPr>
          <w:rFonts w:cs="Arial"/>
        </w:rPr>
      </w:pPr>
    </w:p>
    <w:p w:rsidR="00C766ED" w:rsidRPr="00F675C6" w:rsidRDefault="00D733F9" w:rsidP="00413A99">
      <w:pPr>
        <w:tabs>
          <w:tab w:val="left" w:pos="-1440"/>
        </w:tabs>
        <w:ind w:left="1440" w:hanging="1440"/>
        <w:jc w:val="both"/>
        <w:rPr>
          <w:rFonts w:cs="Arial"/>
        </w:rPr>
      </w:pPr>
      <w:r w:rsidRPr="00F675C6">
        <w:rPr>
          <w:rFonts w:cs="Arial"/>
        </w:rPr>
        <w:t>EO 1-2</w:t>
      </w:r>
      <w:r w:rsidR="00C766ED" w:rsidRPr="00F675C6">
        <w:rPr>
          <w:rFonts w:cs="Arial"/>
        </w:rPr>
        <w:tab/>
        <w:t>Emphasize the amount of knowledge needed concerning buildings and the activities that may be performed in them to properly address hazards and provide solutions.</w:t>
      </w:r>
    </w:p>
    <w:p w:rsidR="00C766ED" w:rsidRPr="00F675C6" w:rsidRDefault="00C766ED" w:rsidP="00413A99">
      <w:pPr>
        <w:tabs>
          <w:tab w:val="left" w:pos="-1440"/>
        </w:tabs>
        <w:ind w:left="720" w:hanging="720"/>
        <w:jc w:val="both"/>
        <w:rPr>
          <w:rFonts w:cs="Arial"/>
        </w:rPr>
      </w:pPr>
    </w:p>
    <w:p w:rsidR="0093631F" w:rsidRPr="00F675C6" w:rsidRDefault="0093631F" w:rsidP="00413A99">
      <w:pPr>
        <w:tabs>
          <w:tab w:val="left" w:pos="-1440"/>
        </w:tabs>
        <w:jc w:val="both"/>
        <w:rPr>
          <w:rFonts w:cs="Arial"/>
        </w:rPr>
      </w:pPr>
      <w:r w:rsidRPr="00F675C6">
        <w:rPr>
          <w:rFonts w:cs="Arial"/>
          <w:b/>
          <w:bCs/>
        </w:rPr>
        <w:t>Review/Main Points:</w:t>
      </w:r>
    </w:p>
    <w:p w:rsidR="0093631F" w:rsidRPr="00F675C6" w:rsidRDefault="0093631F" w:rsidP="00413A99">
      <w:pPr>
        <w:tabs>
          <w:tab w:val="left" w:pos="-1440"/>
        </w:tabs>
        <w:jc w:val="both"/>
        <w:rPr>
          <w:rFonts w:cs="Arial"/>
        </w:rPr>
      </w:pPr>
    </w:p>
    <w:p w:rsidR="004779FF" w:rsidRPr="00F675C6" w:rsidRDefault="004779FF" w:rsidP="00413A99">
      <w:pPr>
        <w:numPr>
          <w:ilvl w:val="0"/>
          <w:numId w:val="2"/>
        </w:numPr>
        <w:tabs>
          <w:tab w:val="left" w:pos="-1440"/>
        </w:tabs>
        <w:jc w:val="both"/>
        <w:rPr>
          <w:rFonts w:cs="Arial"/>
        </w:rPr>
      </w:pPr>
      <w:r w:rsidRPr="00F675C6">
        <w:rPr>
          <w:rFonts w:cs="Arial"/>
        </w:rPr>
        <w:t>On time: Students are to be on time and ready for class to begin as scheduled.</w:t>
      </w:r>
    </w:p>
    <w:p w:rsidR="004779FF" w:rsidRPr="00F675C6" w:rsidRDefault="004779FF" w:rsidP="00413A99">
      <w:pPr>
        <w:numPr>
          <w:ilvl w:val="0"/>
          <w:numId w:val="2"/>
        </w:numPr>
        <w:tabs>
          <w:tab w:val="left" w:pos="-1440"/>
        </w:tabs>
        <w:jc w:val="both"/>
        <w:rPr>
          <w:rFonts w:cs="Arial"/>
        </w:rPr>
      </w:pPr>
      <w:r w:rsidRPr="00F675C6">
        <w:rPr>
          <w:rFonts w:cs="Arial"/>
        </w:rPr>
        <w:t>Prepared: Students shall prepare for the class by bringing class materials, writing instruments and notepaper, by reviewing material from the previous lesson and by completing homework.</w:t>
      </w:r>
    </w:p>
    <w:p w:rsidR="004779FF" w:rsidRPr="00F675C6" w:rsidRDefault="004779FF" w:rsidP="00413A99">
      <w:pPr>
        <w:numPr>
          <w:ilvl w:val="0"/>
          <w:numId w:val="2"/>
        </w:numPr>
        <w:tabs>
          <w:tab w:val="left" w:pos="-1440"/>
        </w:tabs>
        <w:jc w:val="both"/>
        <w:rPr>
          <w:rFonts w:cs="Arial"/>
        </w:rPr>
      </w:pPr>
      <w:r w:rsidRPr="00F675C6">
        <w:rPr>
          <w:rFonts w:cs="Arial"/>
        </w:rPr>
        <w:t>Distractions: All pagers and cell phones shall be turned off or placed on vibrate mode. Students shall refrain from distracting or disrupting behavior such as excessive talking.</w:t>
      </w:r>
    </w:p>
    <w:p w:rsidR="004779FF" w:rsidRPr="00F675C6" w:rsidRDefault="004779FF" w:rsidP="00413A99">
      <w:pPr>
        <w:numPr>
          <w:ilvl w:val="0"/>
          <w:numId w:val="2"/>
        </w:numPr>
        <w:tabs>
          <w:tab w:val="left" w:pos="-1440"/>
        </w:tabs>
        <w:jc w:val="both"/>
        <w:rPr>
          <w:rFonts w:cs="Arial"/>
        </w:rPr>
      </w:pPr>
      <w:r w:rsidRPr="00F675C6">
        <w:rPr>
          <w:rFonts w:cs="Arial"/>
        </w:rPr>
        <w:t>Listening: Students are to listen carefully and take notes as they feel are needed.</w:t>
      </w:r>
    </w:p>
    <w:p w:rsidR="004779FF" w:rsidRPr="00F675C6" w:rsidRDefault="004779FF" w:rsidP="00413A99">
      <w:pPr>
        <w:numPr>
          <w:ilvl w:val="0"/>
          <w:numId w:val="2"/>
        </w:numPr>
        <w:tabs>
          <w:tab w:val="left" w:pos="-1440"/>
        </w:tabs>
        <w:jc w:val="both"/>
        <w:rPr>
          <w:rFonts w:cs="Arial"/>
        </w:rPr>
      </w:pPr>
      <w:r w:rsidRPr="00F675C6">
        <w:rPr>
          <w:rFonts w:cs="Arial"/>
        </w:rPr>
        <w:t xml:space="preserve">Participation: Students are expected to ask questions and share experiences that relate to the class topic. </w:t>
      </w:r>
    </w:p>
    <w:p w:rsidR="004779FF" w:rsidRDefault="004779FF" w:rsidP="00413A99">
      <w:pPr>
        <w:numPr>
          <w:ilvl w:val="0"/>
          <w:numId w:val="2"/>
        </w:numPr>
        <w:tabs>
          <w:tab w:val="left" w:pos="-1440"/>
        </w:tabs>
        <w:jc w:val="both"/>
        <w:rPr>
          <w:rFonts w:cs="Arial"/>
        </w:rPr>
      </w:pPr>
      <w:r w:rsidRPr="00F675C6">
        <w:rPr>
          <w:rFonts w:cs="Arial"/>
        </w:rPr>
        <w:t>Legal authority. Legal authority must exist for proper code enforcement.</w:t>
      </w:r>
    </w:p>
    <w:p w:rsidR="00A34DB2" w:rsidRPr="00F675C6" w:rsidRDefault="00A34DB2" w:rsidP="00A34DB2">
      <w:pPr>
        <w:tabs>
          <w:tab w:val="left" w:pos="-1440"/>
        </w:tabs>
        <w:ind w:left="720"/>
        <w:jc w:val="both"/>
        <w:rPr>
          <w:rFonts w:cs="Arial"/>
        </w:rPr>
      </w:pPr>
    </w:p>
    <w:p w:rsidR="00F675C6" w:rsidRDefault="00F675C6" w:rsidP="00F675C6">
      <w:pPr>
        <w:tabs>
          <w:tab w:val="left" w:pos="-1440"/>
        </w:tabs>
        <w:jc w:val="both"/>
        <w:rPr>
          <w:rFonts w:cs="Arial"/>
        </w:rPr>
      </w:pPr>
    </w:p>
    <w:p w:rsidR="00F675C6" w:rsidRDefault="00F675C6" w:rsidP="00F675C6">
      <w:pPr>
        <w:pStyle w:val="ListParagraph"/>
        <w:rPr>
          <w:rFonts w:cs="Arial"/>
        </w:rPr>
      </w:pPr>
    </w:p>
    <w:p w:rsidR="00A34DB2" w:rsidRDefault="00A34DB2" w:rsidP="00A34DB2">
      <w:pPr>
        <w:tabs>
          <w:tab w:val="left" w:pos="-1440"/>
        </w:tabs>
        <w:ind w:left="720"/>
        <w:jc w:val="both"/>
        <w:rPr>
          <w:rFonts w:cs="Arial"/>
        </w:rPr>
      </w:pPr>
    </w:p>
    <w:p w:rsidR="004779FF" w:rsidRPr="00F675C6" w:rsidRDefault="00A34DB2" w:rsidP="00413A99">
      <w:pPr>
        <w:numPr>
          <w:ilvl w:val="0"/>
          <w:numId w:val="2"/>
        </w:numPr>
        <w:tabs>
          <w:tab w:val="left" w:pos="-1440"/>
        </w:tabs>
        <w:jc w:val="both"/>
        <w:rPr>
          <w:rFonts w:cs="Arial"/>
        </w:rPr>
      </w:pPr>
      <w:r>
        <w:rPr>
          <w:rFonts w:cs="Arial"/>
        </w:rPr>
        <w:lastRenderedPageBreak/>
        <w:t>P</w:t>
      </w:r>
      <w:r w:rsidR="004779FF" w:rsidRPr="00F675C6">
        <w:rPr>
          <w:rFonts w:cs="Arial"/>
        </w:rPr>
        <w:t>rotection mean are necessary to begin the assimilation of knowledge necessary to be a fire inspector.</w:t>
      </w:r>
    </w:p>
    <w:p w:rsidR="004779FF" w:rsidRPr="00F675C6" w:rsidRDefault="004779FF" w:rsidP="00413A99">
      <w:pPr>
        <w:numPr>
          <w:ilvl w:val="0"/>
          <w:numId w:val="2"/>
        </w:numPr>
        <w:tabs>
          <w:tab w:val="left" w:pos="-1440"/>
        </w:tabs>
        <w:jc w:val="both"/>
        <w:rPr>
          <w:rFonts w:cs="Arial"/>
        </w:rPr>
      </w:pPr>
      <w:r w:rsidRPr="00F675C6">
        <w:rPr>
          <w:rFonts w:cs="Arial"/>
        </w:rPr>
        <w:t>Codes and Standards. Knowledge of the difference and enforceability of codes and standards is required by the fire inspector.</w:t>
      </w:r>
    </w:p>
    <w:p w:rsidR="004779FF" w:rsidRPr="00F675C6" w:rsidRDefault="004779FF" w:rsidP="00413A99">
      <w:pPr>
        <w:numPr>
          <w:ilvl w:val="0"/>
          <w:numId w:val="2"/>
        </w:numPr>
        <w:tabs>
          <w:tab w:val="left" w:pos="-1440"/>
        </w:tabs>
        <w:jc w:val="both"/>
        <w:rPr>
          <w:rFonts w:cs="Arial"/>
        </w:rPr>
      </w:pPr>
      <w:r w:rsidRPr="00F675C6">
        <w:rPr>
          <w:rFonts w:cs="Arial"/>
        </w:rPr>
        <w:t>Knowledge. The fire inspector must possess knowledge about the buildings to be inspected, the systems within those buildings and how to handle or store the materials utilized.</w:t>
      </w:r>
    </w:p>
    <w:p w:rsidR="00A34DB2" w:rsidRDefault="00A34DB2" w:rsidP="00413A99">
      <w:pPr>
        <w:tabs>
          <w:tab w:val="left" w:pos="-1440"/>
        </w:tabs>
        <w:jc w:val="both"/>
        <w:rPr>
          <w:rFonts w:cs="Arial"/>
          <w:b/>
          <w:bCs/>
        </w:rPr>
      </w:pPr>
    </w:p>
    <w:p w:rsidR="00A34DB2" w:rsidRDefault="00A34DB2" w:rsidP="00413A99">
      <w:pPr>
        <w:tabs>
          <w:tab w:val="left" w:pos="-1440"/>
        </w:tabs>
        <w:jc w:val="both"/>
        <w:rPr>
          <w:rFonts w:cs="Arial"/>
          <w:b/>
          <w:bCs/>
        </w:rPr>
      </w:pPr>
    </w:p>
    <w:p w:rsidR="0093631F" w:rsidRPr="00F675C6" w:rsidRDefault="0093631F" w:rsidP="00413A99">
      <w:pPr>
        <w:tabs>
          <w:tab w:val="left" w:pos="-1440"/>
        </w:tabs>
        <w:jc w:val="both"/>
        <w:rPr>
          <w:rFonts w:cs="Arial"/>
        </w:rPr>
      </w:pPr>
      <w:r w:rsidRPr="00F675C6">
        <w:rPr>
          <w:rFonts w:cs="Arial"/>
          <w:b/>
          <w:bCs/>
        </w:rPr>
        <w:t>Evaluation:</w:t>
      </w:r>
    </w:p>
    <w:p w:rsidR="0093631F" w:rsidRPr="00F675C6" w:rsidRDefault="0093631F" w:rsidP="00413A99">
      <w:pPr>
        <w:tabs>
          <w:tab w:val="left" w:pos="-1440"/>
        </w:tabs>
        <w:jc w:val="both"/>
        <w:rPr>
          <w:rFonts w:cs="Arial"/>
        </w:rPr>
      </w:pPr>
    </w:p>
    <w:p w:rsidR="0093631F" w:rsidRPr="00F675C6" w:rsidRDefault="0093631F" w:rsidP="00413A99">
      <w:pPr>
        <w:tabs>
          <w:tab w:val="left" w:pos="-1440"/>
        </w:tabs>
        <w:ind w:left="720" w:hanging="720"/>
        <w:jc w:val="both"/>
        <w:rPr>
          <w:rFonts w:cs="Arial"/>
        </w:rPr>
      </w:pPr>
      <w:r w:rsidRPr="00F675C6">
        <w:rPr>
          <w:rFonts w:cs="Arial"/>
          <w:b/>
          <w:bCs/>
        </w:rPr>
        <w:t>Oral Review:</w:t>
      </w:r>
      <w:r w:rsidRPr="00F675C6">
        <w:rPr>
          <w:rFonts w:cs="Arial"/>
        </w:rPr>
        <w:t xml:space="preserve">  </w:t>
      </w:r>
      <w:r w:rsidR="004A0E5E" w:rsidRPr="00F675C6">
        <w:rPr>
          <w:rFonts w:cs="Arial"/>
        </w:rPr>
        <w:t>Utilizing the SPOS a</w:t>
      </w:r>
      <w:r w:rsidR="00DD7976">
        <w:rPr>
          <w:rFonts w:cs="Arial"/>
        </w:rPr>
        <w:t xml:space="preserve">nd Main Points, oral assess the </w:t>
      </w:r>
      <w:r w:rsidR="004A0E5E" w:rsidRPr="00F675C6">
        <w:rPr>
          <w:rFonts w:cs="Arial"/>
        </w:rPr>
        <w:t>students comprehension of the material provided during this lesson</w:t>
      </w:r>
      <w:r w:rsidRPr="00F675C6">
        <w:rPr>
          <w:rFonts w:cs="Arial"/>
        </w:rPr>
        <w:t>.</w:t>
      </w:r>
    </w:p>
    <w:p w:rsidR="0093631F" w:rsidRPr="00F675C6" w:rsidRDefault="0093631F" w:rsidP="00413A99">
      <w:pPr>
        <w:tabs>
          <w:tab w:val="left" w:pos="-1440"/>
        </w:tabs>
        <w:jc w:val="both"/>
        <w:rPr>
          <w:rFonts w:cs="Arial"/>
        </w:rPr>
      </w:pPr>
    </w:p>
    <w:p w:rsidR="0093631F" w:rsidRPr="00F675C6" w:rsidRDefault="0093631F" w:rsidP="00413A99">
      <w:pPr>
        <w:tabs>
          <w:tab w:val="left" w:pos="-1440"/>
        </w:tabs>
        <w:ind w:left="720" w:hanging="720"/>
        <w:jc w:val="both"/>
        <w:rPr>
          <w:rFonts w:cs="Arial"/>
          <w:i/>
          <w:iCs/>
        </w:rPr>
      </w:pPr>
      <w:r w:rsidRPr="00F675C6">
        <w:rPr>
          <w:rFonts w:cs="Arial"/>
          <w:b/>
          <w:bCs/>
        </w:rPr>
        <w:t>Other Evaluation:</w:t>
      </w:r>
      <w:r w:rsidR="00510192">
        <w:rPr>
          <w:rFonts w:cs="Arial"/>
        </w:rPr>
        <w:t xml:space="preserve"> </w:t>
      </w:r>
      <w:r w:rsidR="00F104E5" w:rsidRPr="00F675C6">
        <w:rPr>
          <w:rFonts w:cs="Arial"/>
        </w:rPr>
        <w:t>(</w:t>
      </w:r>
      <w:r w:rsidRPr="00F675C6">
        <w:rPr>
          <w:rFonts w:cs="Arial"/>
          <w:i/>
          <w:iCs/>
        </w:rPr>
        <w:t>If there are assigned quizzes for this lesson, state that fact here.</w:t>
      </w:r>
      <w:r w:rsidR="00001763" w:rsidRPr="00F675C6">
        <w:rPr>
          <w:rFonts w:cs="Arial"/>
          <w:i/>
          <w:iCs/>
        </w:rPr>
        <w:t>)</w:t>
      </w:r>
    </w:p>
    <w:p w:rsidR="0093631F" w:rsidRPr="00F675C6" w:rsidRDefault="0093631F" w:rsidP="00413A99">
      <w:pPr>
        <w:tabs>
          <w:tab w:val="left" w:pos="-1440"/>
        </w:tabs>
        <w:jc w:val="both"/>
        <w:rPr>
          <w:rFonts w:cs="Arial"/>
          <w:i/>
          <w:iCs/>
        </w:rPr>
      </w:pPr>
    </w:p>
    <w:p w:rsidR="0093631F" w:rsidRPr="00F675C6" w:rsidRDefault="0093631F" w:rsidP="00413A99">
      <w:pPr>
        <w:tabs>
          <w:tab w:val="left" w:pos="-1440"/>
        </w:tabs>
        <w:ind w:left="720"/>
        <w:jc w:val="both"/>
        <w:rPr>
          <w:rFonts w:cs="Arial"/>
        </w:rPr>
      </w:pPr>
      <w:r w:rsidRPr="00F675C6">
        <w:rPr>
          <w:rFonts w:cs="Arial"/>
        </w:rPr>
        <w:t>Instructors may use course quizzes, or create and use lesson quizzes and other learning reinforcements.  Quizzes are diagnostic and may be given as in-class group assignments to generate discussion or as home assignments and used as review prior to starting the next session.</w:t>
      </w:r>
    </w:p>
    <w:p w:rsidR="0093631F" w:rsidRPr="00F675C6" w:rsidRDefault="0093631F" w:rsidP="00413A99">
      <w:pPr>
        <w:tabs>
          <w:tab w:val="left" w:pos="-1440"/>
        </w:tabs>
        <w:jc w:val="both"/>
        <w:rPr>
          <w:rFonts w:cs="Arial"/>
        </w:rPr>
      </w:pPr>
    </w:p>
    <w:p w:rsidR="00A34DB2" w:rsidRDefault="00A34DB2" w:rsidP="00413A99">
      <w:pPr>
        <w:tabs>
          <w:tab w:val="left" w:pos="-1440"/>
        </w:tabs>
        <w:jc w:val="both"/>
        <w:rPr>
          <w:rFonts w:cs="Arial"/>
          <w:b/>
          <w:iCs/>
          <w:sz w:val="32"/>
          <w:szCs w:val="32"/>
        </w:rPr>
      </w:pPr>
    </w:p>
    <w:p w:rsidR="00B86351" w:rsidRPr="00F675C6" w:rsidRDefault="00B86351" w:rsidP="00413A99">
      <w:pPr>
        <w:tabs>
          <w:tab w:val="left" w:pos="-1440"/>
        </w:tabs>
        <w:jc w:val="both"/>
        <w:rPr>
          <w:rFonts w:cs="Arial"/>
          <w:b/>
          <w:iCs/>
          <w:sz w:val="32"/>
          <w:szCs w:val="32"/>
        </w:rPr>
      </w:pPr>
      <w:r w:rsidRPr="00F675C6">
        <w:rPr>
          <w:rFonts w:cs="Arial"/>
          <w:b/>
          <w:iCs/>
          <w:sz w:val="32"/>
          <w:szCs w:val="32"/>
        </w:rPr>
        <w:t>Homework</w:t>
      </w:r>
    </w:p>
    <w:p w:rsidR="00A34DB2" w:rsidRDefault="00A34DB2" w:rsidP="00B86351">
      <w:pPr>
        <w:rPr>
          <w:rFonts w:cs="Arial"/>
          <w:b/>
          <w:i/>
          <w:sz w:val="28"/>
          <w:szCs w:val="28"/>
        </w:rPr>
      </w:pPr>
    </w:p>
    <w:p w:rsidR="00B86351" w:rsidRPr="00F675C6" w:rsidRDefault="00B86351" w:rsidP="00B86351">
      <w:pPr>
        <w:rPr>
          <w:rFonts w:cs="Arial"/>
          <w:b/>
          <w:i/>
          <w:sz w:val="28"/>
          <w:szCs w:val="28"/>
        </w:rPr>
      </w:pPr>
      <w:r w:rsidRPr="00F675C6">
        <w:rPr>
          <w:rFonts w:cs="Arial"/>
          <w:b/>
          <w:i/>
          <w:sz w:val="28"/>
          <w:szCs w:val="28"/>
        </w:rPr>
        <w:t>Readings</w:t>
      </w:r>
    </w:p>
    <w:p w:rsidR="00B86351" w:rsidRPr="00F675C6" w:rsidRDefault="00B86351" w:rsidP="00B86351">
      <w:pPr>
        <w:jc w:val="both"/>
        <w:rPr>
          <w:rFonts w:cs="Arial"/>
        </w:rPr>
      </w:pPr>
      <w:r w:rsidRPr="00F675C6">
        <w:rPr>
          <w:rFonts w:cs="Arial"/>
        </w:rPr>
        <w:t xml:space="preserve">IFSTA </w:t>
      </w:r>
      <w:r w:rsidR="00F675C6">
        <w:rPr>
          <w:rFonts w:cs="Arial"/>
        </w:rPr>
        <w:t>8</w:t>
      </w:r>
      <w:r w:rsidRPr="00F675C6">
        <w:rPr>
          <w:rFonts w:cs="Arial"/>
          <w:vertAlign w:val="superscript"/>
        </w:rPr>
        <w:t>th</w:t>
      </w:r>
      <w:r w:rsidRPr="00F675C6">
        <w:rPr>
          <w:rFonts w:cs="Arial"/>
        </w:rPr>
        <w:t xml:space="preserve"> Ed. (FI&amp;CE) Chapter 3</w:t>
      </w:r>
    </w:p>
    <w:p w:rsidR="00B86351" w:rsidRPr="00F675C6" w:rsidRDefault="00B86351" w:rsidP="00B86351">
      <w:pPr>
        <w:rPr>
          <w:rFonts w:cs="Arial"/>
        </w:rPr>
      </w:pPr>
      <w:r w:rsidRPr="00F675C6">
        <w:rPr>
          <w:rFonts w:cs="Arial"/>
        </w:rPr>
        <w:t>N.J.S.A. 52:27D et seq.</w:t>
      </w:r>
    </w:p>
    <w:p w:rsidR="00B86351" w:rsidRPr="00F675C6" w:rsidRDefault="00B86351" w:rsidP="00B86351">
      <w:pPr>
        <w:rPr>
          <w:rFonts w:cs="Arial"/>
        </w:rPr>
      </w:pPr>
    </w:p>
    <w:p w:rsidR="00B86351" w:rsidRPr="00F675C6" w:rsidRDefault="00B86351" w:rsidP="00B86351">
      <w:pPr>
        <w:rPr>
          <w:rFonts w:cs="Arial"/>
          <w:b/>
          <w:i/>
        </w:rPr>
      </w:pPr>
      <w:r w:rsidRPr="00F675C6">
        <w:rPr>
          <w:rFonts w:cs="Arial"/>
          <w:b/>
          <w:i/>
        </w:rPr>
        <w:t>Assignment</w:t>
      </w:r>
    </w:p>
    <w:p w:rsidR="00B86351" w:rsidRPr="00F675C6" w:rsidRDefault="00B86351" w:rsidP="00B86351">
      <w:pPr>
        <w:pStyle w:val="BodyText"/>
        <w:numPr>
          <w:ilvl w:val="0"/>
          <w:numId w:val="8"/>
        </w:numPr>
        <w:rPr>
          <w:rFonts w:cs="Arial"/>
          <w:sz w:val="24"/>
          <w:szCs w:val="24"/>
        </w:rPr>
      </w:pPr>
      <w:r w:rsidRPr="00F675C6">
        <w:rPr>
          <w:rFonts w:cs="Arial"/>
          <w:sz w:val="24"/>
          <w:szCs w:val="24"/>
        </w:rPr>
        <w:t>IFSTA Worksheet #3</w:t>
      </w:r>
    </w:p>
    <w:p w:rsidR="00B86351" w:rsidRPr="00F675C6" w:rsidRDefault="00B86351" w:rsidP="00B86351">
      <w:pPr>
        <w:pStyle w:val="BodyText"/>
        <w:numPr>
          <w:ilvl w:val="0"/>
          <w:numId w:val="7"/>
        </w:numPr>
        <w:rPr>
          <w:rFonts w:cs="Arial"/>
          <w:sz w:val="24"/>
          <w:szCs w:val="24"/>
        </w:rPr>
      </w:pPr>
      <w:r w:rsidRPr="00F675C6">
        <w:rPr>
          <w:rFonts w:cs="Arial"/>
          <w:sz w:val="24"/>
          <w:szCs w:val="24"/>
        </w:rPr>
        <w:t>On the sheet provided on the next page, list ten (10) buildings or structures in your home town or an area that you know.  Determine the building construction type, and the building code use group. The space entitled “LHU Code” should be left blank.</w:t>
      </w:r>
    </w:p>
    <w:p w:rsidR="00B86351" w:rsidRPr="00F675C6" w:rsidRDefault="00B86351" w:rsidP="00B86351">
      <w:pPr>
        <w:rPr>
          <w:rFonts w:cs="Arial"/>
        </w:rPr>
      </w:pPr>
    </w:p>
    <w:p w:rsidR="00A34DB2" w:rsidRDefault="00E92E33" w:rsidP="00413A99">
      <w:pPr>
        <w:tabs>
          <w:tab w:val="left" w:pos="-1440"/>
        </w:tabs>
        <w:jc w:val="both"/>
        <w:rPr>
          <w:rFonts w:cs="Arial"/>
          <w:i/>
          <w:iCs/>
        </w:rPr>
      </w:pPr>
      <w:r w:rsidRPr="00F675C6">
        <w:rPr>
          <w:rFonts w:cs="Arial"/>
          <w:i/>
          <w:iCs/>
        </w:rPr>
        <w:br w:type="page"/>
      </w:r>
    </w:p>
    <w:p w:rsidR="00A34DB2" w:rsidRDefault="00A34DB2" w:rsidP="00413A99">
      <w:pPr>
        <w:tabs>
          <w:tab w:val="left" w:pos="-1440"/>
        </w:tabs>
        <w:jc w:val="both"/>
        <w:rPr>
          <w:rFonts w:cs="Arial"/>
          <w:i/>
          <w:iCs/>
        </w:rPr>
      </w:pPr>
    </w:p>
    <w:p w:rsidR="0093631F" w:rsidRPr="00F675C6" w:rsidRDefault="0093631F" w:rsidP="00413A99">
      <w:pPr>
        <w:tabs>
          <w:tab w:val="left" w:pos="-1440"/>
        </w:tabs>
        <w:jc w:val="both"/>
        <w:rPr>
          <w:rFonts w:cs="Arial"/>
          <w:b/>
          <w:bCs/>
        </w:rPr>
      </w:pPr>
      <w:r w:rsidRPr="00F675C6">
        <w:rPr>
          <w:rFonts w:cs="Arial"/>
          <w:b/>
          <w:bCs/>
        </w:rPr>
        <w:t>APPENDIX</w:t>
      </w:r>
    </w:p>
    <w:p w:rsidR="0093631F" w:rsidRPr="00F675C6" w:rsidRDefault="0093631F" w:rsidP="00413A99">
      <w:pPr>
        <w:tabs>
          <w:tab w:val="left" w:pos="-1440"/>
          <w:tab w:val="left" w:pos="-720"/>
          <w:tab w:val="left" w:pos="0"/>
          <w:tab w:val="left" w:pos="360"/>
        </w:tabs>
        <w:jc w:val="both"/>
        <w:rPr>
          <w:rFonts w:cs="Arial"/>
          <w:b/>
          <w:bCs/>
        </w:rPr>
      </w:pPr>
    </w:p>
    <w:p w:rsidR="0093631F" w:rsidRPr="00F675C6" w:rsidRDefault="0093631F" w:rsidP="00413A99">
      <w:pPr>
        <w:tabs>
          <w:tab w:val="left" w:pos="-1440"/>
          <w:tab w:val="left" w:pos="-720"/>
          <w:tab w:val="left" w:pos="0"/>
          <w:tab w:val="left" w:pos="360"/>
        </w:tabs>
        <w:jc w:val="both"/>
        <w:rPr>
          <w:rFonts w:cs="Arial"/>
        </w:rPr>
      </w:pPr>
      <w:r w:rsidRPr="00F675C6">
        <w:rPr>
          <w:rFonts w:cs="Arial"/>
          <w:b/>
          <w:bCs/>
        </w:rPr>
        <w:t>LEVEL OF INSTRUCTION</w:t>
      </w:r>
    </w:p>
    <w:p w:rsidR="00F675C6" w:rsidRDefault="00F675C6" w:rsidP="00F675C6">
      <w:pPr>
        <w:tabs>
          <w:tab w:val="left" w:pos="-1440"/>
          <w:tab w:val="left" w:pos="-720"/>
          <w:tab w:val="left" w:pos="0"/>
          <w:tab w:val="left" w:pos="360"/>
        </w:tabs>
        <w:jc w:val="both"/>
        <w:rPr>
          <w:rFonts w:cs="Arial"/>
        </w:rPr>
      </w:pPr>
    </w:p>
    <w:tbl>
      <w:tblPr>
        <w:tblW w:w="0" w:type="auto"/>
        <w:jc w:val="center"/>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Look w:val="04A0" w:firstRow="1" w:lastRow="0" w:firstColumn="1" w:lastColumn="0" w:noHBand="0" w:noVBand="1"/>
      </w:tblPr>
      <w:tblGrid>
        <w:gridCol w:w="3708"/>
        <w:gridCol w:w="4050"/>
      </w:tblGrid>
      <w:tr w:rsidR="00F675C6" w:rsidRPr="00621D50" w:rsidTr="00A34DB2">
        <w:trPr>
          <w:jc w:val="center"/>
        </w:trPr>
        <w:tc>
          <w:tcPr>
            <w:tcW w:w="3708" w:type="dxa"/>
          </w:tcPr>
          <w:p w:rsidR="00F675C6" w:rsidRPr="00621D50" w:rsidRDefault="00F675C6" w:rsidP="00BC1848">
            <w:pPr>
              <w:tabs>
                <w:tab w:val="left" w:pos="-1440"/>
                <w:tab w:val="left" w:pos="-720"/>
                <w:tab w:val="left" w:pos="0"/>
                <w:tab w:val="left" w:pos="360"/>
              </w:tabs>
              <w:jc w:val="both"/>
              <w:rPr>
                <w:rFonts w:cs="Arial"/>
              </w:rPr>
            </w:pPr>
            <w:r w:rsidRPr="00621D50">
              <w:rPr>
                <w:rFonts w:cs="Arial"/>
                <w:b/>
                <w:u w:val="single"/>
              </w:rPr>
              <w:t>Cognitive</w:t>
            </w:r>
          </w:p>
          <w:p w:rsidR="00F675C6" w:rsidRPr="00621D50" w:rsidRDefault="00F675C6" w:rsidP="00F675C6">
            <w:pPr>
              <w:numPr>
                <w:ilvl w:val="0"/>
                <w:numId w:val="11"/>
              </w:numPr>
              <w:tabs>
                <w:tab w:val="left" w:pos="-1440"/>
                <w:tab w:val="left" w:pos="-720"/>
                <w:tab w:val="left" w:pos="0"/>
                <w:tab w:val="left" w:pos="360"/>
              </w:tabs>
              <w:jc w:val="both"/>
              <w:rPr>
                <w:rFonts w:cs="Arial"/>
              </w:rPr>
            </w:pPr>
            <w:r w:rsidRPr="00621D50">
              <w:rPr>
                <w:rFonts w:cs="Arial"/>
              </w:rPr>
              <w:t xml:space="preserve">Knowledge </w:t>
            </w:r>
          </w:p>
          <w:p w:rsidR="00F675C6" w:rsidRPr="00621D50" w:rsidRDefault="00F675C6" w:rsidP="00F675C6">
            <w:pPr>
              <w:numPr>
                <w:ilvl w:val="0"/>
                <w:numId w:val="11"/>
              </w:numPr>
              <w:tabs>
                <w:tab w:val="left" w:pos="-1440"/>
                <w:tab w:val="left" w:pos="-720"/>
                <w:tab w:val="left" w:pos="0"/>
                <w:tab w:val="left" w:pos="360"/>
              </w:tabs>
              <w:jc w:val="both"/>
              <w:rPr>
                <w:rFonts w:cs="Arial"/>
              </w:rPr>
            </w:pPr>
            <w:r w:rsidRPr="00621D50">
              <w:rPr>
                <w:rFonts w:cs="Arial"/>
              </w:rPr>
              <w:t>Comprehension</w:t>
            </w:r>
          </w:p>
          <w:p w:rsidR="00F675C6" w:rsidRPr="00621D50" w:rsidRDefault="00F675C6" w:rsidP="00F675C6">
            <w:pPr>
              <w:numPr>
                <w:ilvl w:val="0"/>
                <w:numId w:val="11"/>
              </w:numPr>
              <w:tabs>
                <w:tab w:val="left" w:pos="-1440"/>
                <w:tab w:val="left" w:pos="-720"/>
                <w:tab w:val="left" w:pos="0"/>
                <w:tab w:val="left" w:pos="360"/>
              </w:tabs>
              <w:jc w:val="both"/>
              <w:rPr>
                <w:rFonts w:cs="Arial"/>
              </w:rPr>
            </w:pPr>
            <w:r w:rsidRPr="00621D50">
              <w:rPr>
                <w:rFonts w:cs="Arial"/>
              </w:rPr>
              <w:t xml:space="preserve">Application </w:t>
            </w:r>
          </w:p>
          <w:p w:rsidR="00F675C6" w:rsidRPr="00621D50" w:rsidRDefault="00F675C6" w:rsidP="00F675C6">
            <w:pPr>
              <w:numPr>
                <w:ilvl w:val="0"/>
                <w:numId w:val="11"/>
              </w:numPr>
              <w:tabs>
                <w:tab w:val="left" w:pos="-1440"/>
                <w:tab w:val="left" w:pos="-720"/>
                <w:tab w:val="left" w:pos="0"/>
                <w:tab w:val="left" w:pos="360"/>
              </w:tabs>
              <w:jc w:val="both"/>
              <w:rPr>
                <w:rFonts w:cs="Arial"/>
              </w:rPr>
            </w:pPr>
            <w:r w:rsidRPr="00621D50">
              <w:rPr>
                <w:rFonts w:cs="Arial"/>
              </w:rPr>
              <w:t xml:space="preserve">Analysis </w:t>
            </w:r>
          </w:p>
          <w:p w:rsidR="00F675C6" w:rsidRPr="00621D50" w:rsidRDefault="00F675C6" w:rsidP="00F675C6">
            <w:pPr>
              <w:numPr>
                <w:ilvl w:val="0"/>
                <w:numId w:val="11"/>
              </w:numPr>
              <w:tabs>
                <w:tab w:val="left" w:pos="-1440"/>
                <w:tab w:val="left" w:pos="-720"/>
                <w:tab w:val="left" w:pos="0"/>
                <w:tab w:val="left" w:pos="360"/>
              </w:tabs>
              <w:jc w:val="both"/>
              <w:rPr>
                <w:rFonts w:cs="Arial"/>
              </w:rPr>
            </w:pPr>
            <w:r w:rsidRPr="00621D50">
              <w:rPr>
                <w:rFonts w:cs="Arial"/>
              </w:rPr>
              <w:t>Synthesis</w:t>
            </w:r>
          </w:p>
          <w:p w:rsidR="00F675C6" w:rsidRPr="00621D50" w:rsidRDefault="00F675C6" w:rsidP="00F675C6">
            <w:pPr>
              <w:numPr>
                <w:ilvl w:val="0"/>
                <w:numId w:val="11"/>
              </w:numPr>
              <w:tabs>
                <w:tab w:val="left" w:pos="-1440"/>
                <w:tab w:val="left" w:pos="-720"/>
                <w:tab w:val="left" w:pos="0"/>
                <w:tab w:val="left" w:pos="360"/>
              </w:tabs>
              <w:jc w:val="both"/>
              <w:rPr>
                <w:rFonts w:cs="Arial"/>
              </w:rPr>
            </w:pPr>
            <w:r w:rsidRPr="00621D50">
              <w:rPr>
                <w:rFonts w:cs="Arial"/>
              </w:rPr>
              <w:t>Evaluation</w:t>
            </w:r>
          </w:p>
        </w:tc>
        <w:tc>
          <w:tcPr>
            <w:tcW w:w="4050" w:type="dxa"/>
          </w:tcPr>
          <w:p w:rsidR="00F675C6" w:rsidRPr="00621D50" w:rsidRDefault="00F675C6" w:rsidP="00BC1848">
            <w:pPr>
              <w:tabs>
                <w:tab w:val="left" w:pos="-1440"/>
                <w:tab w:val="left" w:pos="-720"/>
                <w:tab w:val="left" w:pos="0"/>
                <w:tab w:val="left" w:pos="360"/>
              </w:tabs>
              <w:jc w:val="both"/>
              <w:rPr>
                <w:rFonts w:cs="Arial"/>
              </w:rPr>
            </w:pPr>
            <w:r w:rsidRPr="00621D50">
              <w:rPr>
                <w:rFonts w:cs="Arial"/>
                <w:b/>
                <w:u w:val="single"/>
              </w:rPr>
              <w:t>Psychomotor</w:t>
            </w:r>
            <w:r w:rsidRPr="00621D50">
              <w:rPr>
                <w:rFonts w:cs="Arial"/>
              </w:rPr>
              <w:t xml:space="preserve"> </w:t>
            </w:r>
          </w:p>
          <w:p w:rsidR="00F675C6" w:rsidRPr="00621D50" w:rsidRDefault="00F675C6" w:rsidP="00F675C6">
            <w:pPr>
              <w:numPr>
                <w:ilvl w:val="0"/>
                <w:numId w:val="10"/>
              </w:numPr>
              <w:tabs>
                <w:tab w:val="left" w:pos="-1440"/>
                <w:tab w:val="left" w:pos="-720"/>
                <w:tab w:val="left" w:pos="0"/>
                <w:tab w:val="left" w:pos="360"/>
              </w:tabs>
              <w:jc w:val="both"/>
              <w:rPr>
                <w:rFonts w:cs="Arial"/>
              </w:rPr>
            </w:pPr>
            <w:r w:rsidRPr="00621D50">
              <w:rPr>
                <w:rFonts w:cs="Arial"/>
              </w:rPr>
              <w:t>Perception</w:t>
            </w:r>
          </w:p>
          <w:p w:rsidR="00F675C6" w:rsidRPr="00621D50" w:rsidRDefault="00F675C6" w:rsidP="00F675C6">
            <w:pPr>
              <w:numPr>
                <w:ilvl w:val="0"/>
                <w:numId w:val="10"/>
              </w:numPr>
              <w:tabs>
                <w:tab w:val="left" w:pos="-1440"/>
                <w:tab w:val="left" w:pos="-720"/>
                <w:tab w:val="left" w:pos="0"/>
                <w:tab w:val="left" w:pos="360"/>
              </w:tabs>
              <w:jc w:val="both"/>
              <w:rPr>
                <w:rFonts w:cs="Arial"/>
              </w:rPr>
            </w:pPr>
            <w:r w:rsidRPr="00621D50">
              <w:rPr>
                <w:rFonts w:cs="Arial"/>
              </w:rPr>
              <w:t xml:space="preserve">Set </w:t>
            </w:r>
          </w:p>
          <w:p w:rsidR="00F675C6" w:rsidRPr="00621D50" w:rsidRDefault="00F675C6" w:rsidP="00F675C6">
            <w:pPr>
              <w:numPr>
                <w:ilvl w:val="0"/>
                <w:numId w:val="10"/>
              </w:numPr>
              <w:tabs>
                <w:tab w:val="left" w:pos="-1440"/>
                <w:tab w:val="left" w:pos="-720"/>
                <w:tab w:val="left" w:pos="0"/>
                <w:tab w:val="left" w:pos="360"/>
              </w:tabs>
              <w:jc w:val="both"/>
              <w:rPr>
                <w:rFonts w:cs="Arial"/>
              </w:rPr>
            </w:pPr>
            <w:r w:rsidRPr="00621D50">
              <w:rPr>
                <w:rFonts w:cs="Arial"/>
              </w:rPr>
              <w:t>Guided Response.</w:t>
            </w:r>
          </w:p>
          <w:p w:rsidR="00F675C6" w:rsidRPr="00621D50" w:rsidRDefault="00F675C6" w:rsidP="00F675C6">
            <w:pPr>
              <w:numPr>
                <w:ilvl w:val="0"/>
                <w:numId w:val="10"/>
              </w:numPr>
              <w:tabs>
                <w:tab w:val="left" w:pos="-1440"/>
                <w:tab w:val="left" w:pos="-720"/>
                <w:tab w:val="left" w:pos="0"/>
                <w:tab w:val="left" w:pos="360"/>
              </w:tabs>
              <w:jc w:val="both"/>
              <w:rPr>
                <w:rFonts w:cs="Arial"/>
              </w:rPr>
            </w:pPr>
            <w:r w:rsidRPr="00621D50">
              <w:rPr>
                <w:rFonts w:cs="Arial"/>
              </w:rPr>
              <w:t xml:space="preserve">Mechanism </w:t>
            </w:r>
          </w:p>
          <w:p w:rsidR="00F675C6" w:rsidRPr="00621D50" w:rsidRDefault="00F675C6" w:rsidP="00F675C6">
            <w:pPr>
              <w:numPr>
                <w:ilvl w:val="0"/>
                <w:numId w:val="10"/>
              </w:numPr>
              <w:tabs>
                <w:tab w:val="left" w:pos="-1440"/>
                <w:tab w:val="left" w:pos="-720"/>
                <w:tab w:val="left" w:pos="0"/>
                <w:tab w:val="left" w:pos="360"/>
              </w:tabs>
              <w:jc w:val="both"/>
              <w:rPr>
                <w:rFonts w:cs="Arial"/>
              </w:rPr>
            </w:pPr>
            <w:r w:rsidRPr="00621D50">
              <w:rPr>
                <w:rFonts w:cs="Arial"/>
              </w:rPr>
              <w:t xml:space="preserve">Complex Overt Response </w:t>
            </w:r>
          </w:p>
          <w:p w:rsidR="00F675C6" w:rsidRPr="00621D50" w:rsidRDefault="00F675C6" w:rsidP="00F675C6">
            <w:pPr>
              <w:numPr>
                <w:ilvl w:val="0"/>
                <w:numId w:val="10"/>
              </w:numPr>
              <w:tabs>
                <w:tab w:val="left" w:pos="-1440"/>
                <w:tab w:val="left" w:pos="-720"/>
                <w:tab w:val="left" w:pos="0"/>
                <w:tab w:val="left" w:pos="360"/>
              </w:tabs>
              <w:jc w:val="both"/>
              <w:rPr>
                <w:rFonts w:cs="Arial"/>
              </w:rPr>
            </w:pPr>
            <w:r w:rsidRPr="00621D50">
              <w:rPr>
                <w:rFonts w:cs="Arial"/>
              </w:rPr>
              <w:t xml:space="preserve">Adaptation </w:t>
            </w:r>
          </w:p>
          <w:p w:rsidR="00F675C6" w:rsidRPr="00621D50" w:rsidRDefault="00F675C6" w:rsidP="00F675C6">
            <w:pPr>
              <w:numPr>
                <w:ilvl w:val="0"/>
                <w:numId w:val="10"/>
              </w:numPr>
              <w:tabs>
                <w:tab w:val="left" w:pos="-1440"/>
                <w:tab w:val="left" w:pos="-720"/>
                <w:tab w:val="left" w:pos="0"/>
                <w:tab w:val="left" w:pos="360"/>
              </w:tabs>
              <w:jc w:val="both"/>
              <w:rPr>
                <w:rFonts w:cs="Arial"/>
              </w:rPr>
            </w:pPr>
            <w:r w:rsidRPr="00621D50">
              <w:rPr>
                <w:rFonts w:cs="Arial"/>
              </w:rPr>
              <w:t>Origination</w:t>
            </w:r>
          </w:p>
        </w:tc>
      </w:tr>
    </w:tbl>
    <w:p w:rsidR="0093631F" w:rsidRPr="00F675C6" w:rsidRDefault="0093631F" w:rsidP="00413A99">
      <w:pPr>
        <w:tabs>
          <w:tab w:val="left" w:pos="-1440"/>
          <w:tab w:val="left" w:pos="-720"/>
          <w:tab w:val="left" w:pos="0"/>
          <w:tab w:val="left" w:pos="360"/>
        </w:tabs>
        <w:jc w:val="both"/>
        <w:rPr>
          <w:rFonts w:cs="Arial"/>
        </w:rPr>
      </w:pPr>
    </w:p>
    <w:p w:rsidR="0093631F" w:rsidRPr="00F675C6" w:rsidRDefault="0093631F" w:rsidP="00413A99">
      <w:pPr>
        <w:tabs>
          <w:tab w:val="left" w:pos="-1440"/>
          <w:tab w:val="left" w:pos="-720"/>
          <w:tab w:val="left" w:pos="0"/>
          <w:tab w:val="left" w:pos="360"/>
        </w:tabs>
        <w:jc w:val="both"/>
        <w:rPr>
          <w:rFonts w:cs="Arial"/>
          <w:b/>
          <w:bCs/>
        </w:rPr>
      </w:pPr>
      <w:r w:rsidRPr="00F675C6">
        <w:rPr>
          <w:rFonts w:cs="Arial"/>
          <w:b/>
          <w:bCs/>
        </w:rPr>
        <w:t>DESCRIPTIONS:</w:t>
      </w:r>
    </w:p>
    <w:p w:rsidR="0093631F" w:rsidRPr="00F675C6" w:rsidRDefault="0093631F" w:rsidP="00413A99">
      <w:pPr>
        <w:tabs>
          <w:tab w:val="left" w:pos="-1440"/>
          <w:tab w:val="left" w:pos="-720"/>
          <w:tab w:val="left" w:pos="0"/>
          <w:tab w:val="left" w:pos="360"/>
        </w:tabs>
        <w:jc w:val="both"/>
        <w:rPr>
          <w:rFonts w:cs="Arial"/>
          <w:sz w:val="28"/>
          <w:szCs w:val="28"/>
        </w:rPr>
      </w:pPr>
    </w:p>
    <w:p w:rsidR="0093631F" w:rsidRPr="00F675C6" w:rsidRDefault="0093631F" w:rsidP="00413A99">
      <w:pPr>
        <w:tabs>
          <w:tab w:val="left" w:pos="-1440"/>
          <w:tab w:val="left" w:pos="-720"/>
          <w:tab w:val="left" w:pos="0"/>
          <w:tab w:val="left" w:pos="360"/>
        </w:tabs>
        <w:jc w:val="both"/>
        <w:rPr>
          <w:rFonts w:cs="Arial"/>
          <w:b/>
          <w:bCs/>
        </w:rPr>
      </w:pPr>
      <w:r w:rsidRPr="00F675C6">
        <w:rPr>
          <w:rFonts w:cs="Arial"/>
          <w:b/>
          <w:bCs/>
        </w:rPr>
        <w:t xml:space="preserve">Cognitive: </w:t>
      </w: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rPr>
        <w:t>1.</w:t>
      </w:r>
      <w:r w:rsidRPr="00F675C6">
        <w:rPr>
          <w:rFonts w:cs="Arial"/>
        </w:rPr>
        <w:tab/>
        <w:t>Knowledge:  remembers, recalls; the lowest learning level.  Defines, describes, identifies, labels, lists, matches, names, outlines, reproduces, selects, states.</w:t>
      </w:r>
    </w:p>
    <w:p w:rsidR="0093631F" w:rsidRPr="00F675C6" w:rsidRDefault="0093631F" w:rsidP="00413A99">
      <w:pPr>
        <w:tabs>
          <w:tab w:val="left" w:pos="-1440"/>
          <w:tab w:val="left" w:pos="-720"/>
          <w:tab w:val="left" w:pos="0"/>
          <w:tab w:val="left" w:pos="360"/>
        </w:tabs>
        <w:jc w:val="both"/>
        <w:rPr>
          <w:rFonts w:cs="Arial"/>
        </w:rPr>
      </w:pP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rPr>
        <w:t>2.</w:t>
      </w:r>
      <w:r w:rsidRPr="00F675C6">
        <w:rPr>
          <w:rFonts w:cs="Arial"/>
        </w:rPr>
        <w:tab/>
        <w:t>Comprehension:  grasps meaning, interprets material, estimates future trends; the lowest level of understanding.  Converts, defends, gives examples, distinguishes, estimates, explains, extends, generalizes, infers, paraphrases, predicts, rewrites, summarizes.</w:t>
      </w:r>
    </w:p>
    <w:p w:rsidR="0093631F" w:rsidRPr="00F675C6" w:rsidRDefault="0093631F" w:rsidP="00413A99">
      <w:pPr>
        <w:tabs>
          <w:tab w:val="left" w:pos="-1440"/>
          <w:tab w:val="left" w:pos="-720"/>
          <w:tab w:val="left" w:pos="0"/>
          <w:tab w:val="left" w:pos="360"/>
        </w:tabs>
        <w:jc w:val="both"/>
        <w:rPr>
          <w:rFonts w:cs="Arial"/>
        </w:rPr>
      </w:pP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rPr>
        <w:t>3.</w:t>
      </w:r>
      <w:r w:rsidRPr="00F675C6">
        <w:rPr>
          <w:rFonts w:cs="Arial"/>
        </w:rPr>
        <w:tab/>
        <w:t xml:space="preserve">Application:  uses material in new and concrete situations, applies rules, methods, concepts, principles, laws, theories; requires higher understanding level.  Changes, computes, </w:t>
      </w:r>
      <w:r w:rsidR="00F104E5" w:rsidRPr="00F675C6">
        <w:rPr>
          <w:rFonts w:cs="Arial"/>
        </w:rPr>
        <w:t>demonstrates, solves</w:t>
      </w:r>
      <w:r w:rsidRPr="00F675C6">
        <w:rPr>
          <w:rFonts w:cs="Arial"/>
        </w:rPr>
        <w:t>, discovers, manipulates, modifies, operates, predicts, prepares, uses, produces, relates.</w:t>
      </w:r>
    </w:p>
    <w:p w:rsidR="0093631F" w:rsidRPr="00F675C6" w:rsidRDefault="0093631F" w:rsidP="00413A99">
      <w:pPr>
        <w:tabs>
          <w:tab w:val="left" w:pos="-1440"/>
          <w:tab w:val="left" w:pos="-720"/>
          <w:tab w:val="left" w:pos="0"/>
          <w:tab w:val="left" w:pos="360"/>
        </w:tabs>
        <w:jc w:val="both"/>
        <w:rPr>
          <w:rFonts w:cs="Arial"/>
        </w:rPr>
      </w:pP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rPr>
        <w:t>4.</w:t>
      </w:r>
      <w:r w:rsidRPr="00F675C6">
        <w:rPr>
          <w:rFonts w:cs="Arial"/>
        </w:rPr>
        <w:tab/>
        <w:t>Analysis:  breaks material into components to understand structural organizational; higher intellectual level than comprehension and application requiring understanding of both structure and content.  Breaks down, diagrams, differentiates, infers, discriminates, relates, distinguishes, identifies, illustrates, outlines, points out, selects, separates, subdivides.</w:t>
      </w:r>
    </w:p>
    <w:p w:rsidR="0093631F" w:rsidRPr="00F675C6" w:rsidRDefault="0093631F" w:rsidP="00413A99">
      <w:pPr>
        <w:tabs>
          <w:tab w:val="left" w:pos="-1440"/>
          <w:tab w:val="left" w:pos="-720"/>
          <w:tab w:val="left" w:pos="0"/>
          <w:tab w:val="left" w:pos="360"/>
        </w:tabs>
        <w:jc w:val="both"/>
        <w:rPr>
          <w:rFonts w:cs="Arial"/>
        </w:rPr>
      </w:pP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rPr>
        <w:t>5.</w:t>
      </w:r>
      <w:r w:rsidRPr="00F675C6">
        <w:rPr>
          <w:rFonts w:cs="Arial"/>
        </w:rPr>
        <w:tab/>
        <w:t>Synthesis:  able to put parts together to form a new whole, stresses creative behaviors, emphasizes forming new patterns or structures.  Categorizes, combines, complies, composes, creates, devises, designs, explains, generates, modifies, organizes, plans, relates, revises, reconstructs, reorganizes, writes/rewrites, summarizes, tells.</w:t>
      </w:r>
    </w:p>
    <w:p w:rsidR="0093631F" w:rsidRPr="00F675C6" w:rsidRDefault="0093631F" w:rsidP="00413A99">
      <w:pPr>
        <w:tabs>
          <w:tab w:val="left" w:pos="-1440"/>
          <w:tab w:val="left" w:pos="-720"/>
          <w:tab w:val="left" w:pos="0"/>
          <w:tab w:val="left" w:pos="360"/>
        </w:tabs>
        <w:jc w:val="both"/>
        <w:rPr>
          <w:rFonts w:cs="Arial"/>
        </w:rPr>
      </w:pP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rPr>
        <w:t>6.</w:t>
      </w:r>
      <w:r w:rsidRPr="00F675C6">
        <w:rPr>
          <w:rFonts w:cs="Arial"/>
        </w:rPr>
        <w:tab/>
        <w:t>Evaluation:  able to judge value of material for a given purpose based on definite criteria.  Highest in cognitive hierarchy as this contains elements of all other categories plus conscious value judgements based on clearly defined criteria.  Appraises, compares, concludes, relates, contrasts, criticizes, describes, discriminates, explains, justifies, interprets, summarizes, supports.</w:t>
      </w:r>
    </w:p>
    <w:p w:rsidR="0093631F" w:rsidRDefault="0093631F" w:rsidP="00413A99">
      <w:pPr>
        <w:tabs>
          <w:tab w:val="left" w:pos="-1440"/>
          <w:tab w:val="left" w:pos="-720"/>
          <w:tab w:val="left" w:pos="0"/>
          <w:tab w:val="left" w:pos="360"/>
        </w:tabs>
        <w:jc w:val="both"/>
        <w:rPr>
          <w:rFonts w:cs="Arial"/>
          <w:b/>
          <w:bCs/>
        </w:rPr>
      </w:pPr>
    </w:p>
    <w:p w:rsidR="00F675C6" w:rsidRPr="00F675C6" w:rsidRDefault="00F675C6" w:rsidP="00413A99">
      <w:pPr>
        <w:tabs>
          <w:tab w:val="left" w:pos="-1440"/>
          <w:tab w:val="left" w:pos="-720"/>
          <w:tab w:val="left" w:pos="0"/>
          <w:tab w:val="left" w:pos="360"/>
        </w:tabs>
        <w:jc w:val="both"/>
        <w:rPr>
          <w:rFonts w:cs="Arial"/>
          <w:b/>
          <w:bCs/>
        </w:rPr>
      </w:pPr>
    </w:p>
    <w:p w:rsidR="00A34DB2" w:rsidRDefault="00A34DB2" w:rsidP="00413A99">
      <w:pPr>
        <w:tabs>
          <w:tab w:val="left" w:pos="-1440"/>
          <w:tab w:val="left" w:pos="-720"/>
          <w:tab w:val="left" w:pos="0"/>
          <w:tab w:val="left" w:pos="360"/>
        </w:tabs>
        <w:jc w:val="both"/>
        <w:rPr>
          <w:rFonts w:cs="Arial"/>
          <w:b/>
          <w:bCs/>
        </w:rPr>
      </w:pPr>
    </w:p>
    <w:p w:rsidR="00A34DB2" w:rsidRDefault="00A34DB2" w:rsidP="00413A99">
      <w:pPr>
        <w:tabs>
          <w:tab w:val="left" w:pos="-1440"/>
          <w:tab w:val="left" w:pos="-720"/>
          <w:tab w:val="left" w:pos="0"/>
          <w:tab w:val="left" w:pos="360"/>
        </w:tabs>
        <w:jc w:val="both"/>
        <w:rPr>
          <w:rFonts w:cs="Arial"/>
          <w:b/>
          <w:bCs/>
        </w:rPr>
      </w:pPr>
    </w:p>
    <w:p w:rsidR="0093631F" w:rsidRPr="00F675C6" w:rsidRDefault="0093631F" w:rsidP="00413A99">
      <w:pPr>
        <w:tabs>
          <w:tab w:val="left" w:pos="-1440"/>
          <w:tab w:val="left" w:pos="-720"/>
          <w:tab w:val="left" w:pos="0"/>
          <w:tab w:val="left" w:pos="360"/>
        </w:tabs>
        <w:jc w:val="both"/>
        <w:rPr>
          <w:rFonts w:cs="Arial"/>
        </w:rPr>
      </w:pPr>
      <w:r w:rsidRPr="00F675C6">
        <w:rPr>
          <w:rFonts w:cs="Arial"/>
          <w:b/>
          <w:bCs/>
        </w:rPr>
        <w:t>Psychomotor:</w:t>
      </w: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rPr>
        <w:t>1.</w:t>
      </w:r>
      <w:r w:rsidRPr="00F675C6">
        <w:rPr>
          <w:rFonts w:cs="Arial"/>
        </w:rPr>
        <w:tab/>
        <w:t>Perception:  uses organs or sense to obtain cues to guide motor activity.  Chooses, describes, detects, differentiates, distinguishes, identifies, isolates, relates, selects, separates.</w:t>
      </w:r>
    </w:p>
    <w:p w:rsidR="0093631F" w:rsidRPr="00F675C6" w:rsidRDefault="0093631F" w:rsidP="00413A99">
      <w:pPr>
        <w:tabs>
          <w:tab w:val="left" w:pos="-1440"/>
          <w:tab w:val="left" w:pos="-720"/>
          <w:tab w:val="left" w:pos="0"/>
          <w:tab w:val="left" w:pos="360"/>
        </w:tabs>
        <w:jc w:val="both"/>
        <w:rPr>
          <w:rFonts w:cs="Arial"/>
        </w:rPr>
      </w:pP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rPr>
        <w:t>2.</w:t>
      </w:r>
      <w:r w:rsidRPr="00F675C6">
        <w:rPr>
          <w:rFonts w:cs="Arial"/>
        </w:rPr>
        <w:tab/>
        <w:t>Set:  readiness to take a particular type of action; includes mental, physical or emotional set.  Begins, displays, explains, moves, shows, proceeds, reacts, responds, starts, volunteers.</w:t>
      </w:r>
    </w:p>
    <w:p w:rsidR="0093631F" w:rsidRPr="00F675C6" w:rsidRDefault="0093631F" w:rsidP="00413A99">
      <w:pPr>
        <w:tabs>
          <w:tab w:val="left" w:pos="-1440"/>
          <w:tab w:val="left" w:pos="-720"/>
          <w:tab w:val="left" w:pos="0"/>
          <w:tab w:val="left" w:pos="360"/>
        </w:tabs>
        <w:jc w:val="both"/>
        <w:rPr>
          <w:rFonts w:cs="Arial"/>
        </w:rPr>
      </w:pP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rPr>
        <w:t>3.</w:t>
      </w:r>
      <w:r w:rsidRPr="00F675C6">
        <w:rPr>
          <w:rFonts w:cs="Arial"/>
        </w:rPr>
        <w:tab/>
        <w:t>Guided Response:  early stages in learning a complex skill; includes imitation, trial and error.  Assembles, builds, calibrates, displays, constructs, dismantles, dissects, fastens, fixes, grinds, heats, manipulates, measures, mends, mixes, organizes, sketches, works.</w:t>
      </w:r>
    </w:p>
    <w:p w:rsidR="0093631F" w:rsidRPr="00F675C6" w:rsidRDefault="0093631F" w:rsidP="00413A99">
      <w:pPr>
        <w:tabs>
          <w:tab w:val="left" w:pos="-1440"/>
          <w:tab w:val="left" w:pos="-720"/>
          <w:tab w:val="left" w:pos="0"/>
          <w:tab w:val="left" w:pos="360"/>
        </w:tabs>
        <w:jc w:val="both"/>
        <w:rPr>
          <w:rFonts w:cs="Arial"/>
        </w:rPr>
      </w:pP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rPr>
        <w:t>4.</w:t>
      </w:r>
      <w:r w:rsidRPr="00F675C6">
        <w:rPr>
          <w:rFonts w:cs="Arial"/>
        </w:rPr>
        <w:tab/>
        <w:t>Mechanism:  performs acts where learned responses have become habitual and moves with confidence and proficiency; same as guided response.</w:t>
      </w:r>
    </w:p>
    <w:p w:rsidR="0093631F" w:rsidRPr="00F675C6" w:rsidRDefault="0093631F" w:rsidP="00413A99">
      <w:pPr>
        <w:tabs>
          <w:tab w:val="left" w:pos="-1440"/>
          <w:tab w:val="left" w:pos="-720"/>
          <w:tab w:val="left" w:pos="0"/>
          <w:tab w:val="left" w:pos="360"/>
        </w:tabs>
        <w:jc w:val="both"/>
        <w:rPr>
          <w:rFonts w:cs="Arial"/>
        </w:rPr>
      </w:pP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rPr>
        <w:t>5.</w:t>
      </w:r>
      <w:r w:rsidRPr="00F675C6">
        <w:rPr>
          <w:rFonts w:cs="Arial"/>
        </w:rPr>
        <w:tab/>
        <w:t>Complex Overt Response:  skillful motor performance of complex movement.  Performs proficiently, quickly, smoothly, accurately with minimum energy, without hesitation.  Same as guided response.</w:t>
      </w:r>
    </w:p>
    <w:p w:rsidR="0093631F" w:rsidRPr="00F675C6" w:rsidRDefault="0093631F" w:rsidP="00413A99">
      <w:pPr>
        <w:tabs>
          <w:tab w:val="left" w:pos="-1440"/>
          <w:tab w:val="left" w:pos="-720"/>
          <w:tab w:val="left" w:pos="0"/>
          <w:tab w:val="left" w:pos="360"/>
        </w:tabs>
        <w:jc w:val="both"/>
        <w:rPr>
          <w:rFonts w:cs="Arial"/>
        </w:rPr>
      </w:pP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rPr>
        <w:t>6.</w:t>
      </w:r>
      <w:r w:rsidRPr="00F675C6">
        <w:rPr>
          <w:rFonts w:cs="Arial"/>
        </w:rPr>
        <w:tab/>
        <w:t>Adaptation:  skills are so well developed that movement patterns can be modified to fit special requirements or meet problem situations.  Adapts, alters, changes, rearranges, reorganizes, revises, varies.</w:t>
      </w:r>
    </w:p>
    <w:p w:rsidR="0093631F" w:rsidRPr="00F675C6" w:rsidRDefault="0093631F" w:rsidP="00413A99">
      <w:pPr>
        <w:tabs>
          <w:tab w:val="left" w:pos="-1440"/>
          <w:tab w:val="left" w:pos="-720"/>
          <w:tab w:val="left" w:pos="0"/>
          <w:tab w:val="left" w:pos="360"/>
        </w:tabs>
        <w:jc w:val="both"/>
        <w:rPr>
          <w:rFonts w:cs="Arial"/>
        </w:rPr>
      </w:pPr>
    </w:p>
    <w:p w:rsidR="00E92E33" w:rsidRPr="00F675C6" w:rsidRDefault="0093631F" w:rsidP="00413A99">
      <w:pPr>
        <w:tabs>
          <w:tab w:val="left" w:pos="-1440"/>
          <w:tab w:val="left" w:pos="-720"/>
          <w:tab w:val="left" w:pos="0"/>
          <w:tab w:val="left" w:pos="360"/>
        </w:tabs>
        <w:ind w:left="360" w:hanging="360"/>
        <w:jc w:val="both"/>
        <w:rPr>
          <w:rFonts w:cs="Arial"/>
        </w:rPr>
      </w:pPr>
      <w:r w:rsidRPr="00F675C6">
        <w:rPr>
          <w:rFonts w:cs="Arial"/>
        </w:rPr>
        <w:t>7.</w:t>
      </w:r>
      <w:r w:rsidRPr="00F675C6">
        <w:rPr>
          <w:rFonts w:cs="Arial"/>
        </w:rPr>
        <w:tab/>
        <w:t>Origination:  creates new movement patterns to fit a unique situation or problem.  Emphasizes creativity based on highly developed skills.  Arranges, combines, composes, constructs, designs, originates.</w:t>
      </w:r>
    </w:p>
    <w:p w:rsidR="00E92E33" w:rsidRPr="00F675C6" w:rsidRDefault="00E92E33" w:rsidP="00413A99">
      <w:pPr>
        <w:tabs>
          <w:tab w:val="left" w:pos="-1440"/>
          <w:tab w:val="left" w:pos="-720"/>
          <w:tab w:val="left" w:pos="0"/>
          <w:tab w:val="left" w:pos="360"/>
        </w:tabs>
        <w:ind w:left="360" w:hanging="360"/>
        <w:jc w:val="both"/>
        <w:rPr>
          <w:rFonts w:cs="Arial"/>
        </w:rPr>
      </w:pPr>
    </w:p>
    <w:p w:rsidR="0093631F" w:rsidRPr="00F675C6" w:rsidRDefault="0093631F" w:rsidP="00413A99">
      <w:pPr>
        <w:tabs>
          <w:tab w:val="left" w:pos="-1440"/>
          <w:tab w:val="left" w:pos="-720"/>
          <w:tab w:val="left" w:pos="0"/>
          <w:tab w:val="left" w:pos="360"/>
        </w:tabs>
        <w:ind w:left="360" w:hanging="360"/>
        <w:jc w:val="both"/>
        <w:rPr>
          <w:rFonts w:cs="Arial"/>
        </w:rPr>
      </w:pPr>
      <w:r w:rsidRPr="00F675C6">
        <w:rPr>
          <w:rFonts w:cs="Arial"/>
          <w:b/>
          <w:bCs/>
        </w:rPr>
        <w:t>Bibliography</w:t>
      </w:r>
    </w:p>
    <w:p w:rsidR="00ED4DDA" w:rsidRPr="00F675C6" w:rsidRDefault="00ED4DDA" w:rsidP="00F675C6">
      <w:pPr>
        <w:numPr>
          <w:ilvl w:val="0"/>
          <w:numId w:val="12"/>
        </w:numPr>
        <w:jc w:val="both"/>
        <w:rPr>
          <w:rFonts w:cs="Arial"/>
          <w:bCs/>
          <w:iCs/>
        </w:rPr>
      </w:pPr>
      <w:r w:rsidRPr="00F675C6">
        <w:rPr>
          <w:rFonts w:cs="Arial"/>
          <w:bCs/>
          <w:iCs/>
        </w:rPr>
        <w:t>UCC International Fire Code IFC 2006</w:t>
      </w:r>
    </w:p>
    <w:p w:rsidR="00CF3267" w:rsidRPr="00F675C6" w:rsidRDefault="00CF3267" w:rsidP="00F675C6">
      <w:pPr>
        <w:numPr>
          <w:ilvl w:val="0"/>
          <w:numId w:val="12"/>
        </w:numPr>
        <w:jc w:val="both"/>
        <w:rPr>
          <w:rFonts w:cs="Arial"/>
          <w:bCs/>
          <w:iCs/>
        </w:rPr>
      </w:pPr>
      <w:r w:rsidRPr="00F675C6">
        <w:rPr>
          <w:rFonts w:cs="Arial"/>
          <w:bCs/>
          <w:iCs/>
        </w:rPr>
        <w:t>BOCA National Building Code/1996</w:t>
      </w:r>
    </w:p>
    <w:p w:rsidR="00F07724" w:rsidRPr="00F675C6" w:rsidRDefault="00F07724" w:rsidP="00F675C6">
      <w:pPr>
        <w:numPr>
          <w:ilvl w:val="0"/>
          <w:numId w:val="12"/>
        </w:numPr>
        <w:jc w:val="both"/>
        <w:rPr>
          <w:rFonts w:cs="Arial"/>
          <w:bCs/>
          <w:iCs/>
        </w:rPr>
      </w:pPr>
      <w:r w:rsidRPr="00F675C6">
        <w:rPr>
          <w:rFonts w:cs="Arial"/>
          <w:bCs/>
          <w:iCs/>
        </w:rPr>
        <w:t>BOCA National Building Code Commentary/1996</w:t>
      </w:r>
    </w:p>
    <w:p w:rsidR="00F07724" w:rsidRPr="00F675C6" w:rsidRDefault="00F07724" w:rsidP="00F675C6">
      <w:pPr>
        <w:numPr>
          <w:ilvl w:val="0"/>
          <w:numId w:val="12"/>
        </w:numPr>
        <w:jc w:val="both"/>
        <w:rPr>
          <w:rFonts w:cs="Arial"/>
          <w:bCs/>
          <w:iCs/>
        </w:rPr>
      </w:pPr>
      <w:r w:rsidRPr="00F675C6">
        <w:rPr>
          <w:rFonts w:cs="Arial"/>
          <w:bCs/>
          <w:iCs/>
        </w:rPr>
        <w:t>BOCA National Fire Prevention Code Commentary/1996</w:t>
      </w:r>
    </w:p>
    <w:p w:rsidR="00CF3267" w:rsidRPr="00F675C6" w:rsidRDefault="00CF3267" w:rsidP="00413A99">
      <w:pPr>
        <w:jc w:val="both"/>
        <w:rPr>
          <w:rFonts w:cs="Arial"/>
          <w:b/>
          <w:bCs/>
        </w:rPr>
      </w:pPr>
    </w:p>
    <w:p w:rsidR="00A34DB2" w:rsidRDefault="00A34DB2" w:rsidP="00413A99">
      <w:pPr>
        <w:jc w:val="both"/>
        <w:rPr>
          <w:rFonts w:cs="Arial"/>
          <w:b/>
          <w:bCs/>
        </w:rPr>
      </w:pPr>
    </w:p>
    <w:p w:rsidR="00CF3267" w:rsidRPr="00F675C6" w:rsidRDefault="00CF3267" w:rsidP="00413A99">
      <w:pPr>
        <w:jc w:val="both"/>
        <w:rPr>
          <w:rFonts w:cs="Arial"/>
          <w:b/>
          <w:bCs/>
        </w:rPr>
      </w:pPr>
      <w:r w:rsidRPr="00F675C6">
        <w:rPr>
          <w:rFonts w:cs="Arial"/>
          <w:b/>
          <w:bCs/>
        </w:rPr>
        <w:t>Available from:</w:t>
      </w:r>
    </w:p>
    <w:p w:rsidR="00CF3267" w:rsidRPr="00F675C6" w:rsidRDefault="00ED4DDA" w:rsidP="00413A99">
      <w:pPr>
        <w:jc w:val="both"/>
        <w:rPr>
          <w:rFonts w:cs="Arial"/>
        </w:rPr>
      </w:pPr>
      <w:r w:rsidRPr="00F675C6">
        <w:rPr>
          <w:rFonts w:cs="Arial"/>
        </w:rPr>
        <w:t xml:space="preserve">International Code Council </w:t>
      </w:r>
      <w:r w:rsidR="00CF3267" w:rsidRPr="00F675C6">
        <w:rPr>
          <w:rFonts w:cs="Arial"/>
        </w:rPr>
        <w:t>Inc.</w:t>
      </w:r>
    </w:p>
    <w:p w:rsidR="00CF3267" w:rsidRPr="00F675C6" w:rsidRDefault="00CF3267" w:rsidP="00413A99">
      <w:pPr>
        <w:jc w:val="both"/>
        <w:rPr>
          <w:rFonts w:cs="Arial"/>
        </w:rPr>
      </w:pPr>
      <w:r w:rsidRPr="00F675C6">
        <w:rPr>
          <w:rFonts w:cs="Arial"/>
        </w:rPr>
        <w:t>4051 West Flossmoor Road</w:t>
      </w:r>
    </w:p>
    <w:p w:rsidR="00CF3267" w:rsidRPr="00F675C6" w:rsidRDefault="00CF3267" w:rsidP="00413A99">
      <w:pPr>
        <w:jc w:val="both"/>
        <w:rPr>
          <w:rFonts w:cs="Arial"/>
        </w:rPr>
      </w:pPr>
      <w:r w:rsidRPr="00F675C6">
        <w:rPr>
          <w:rFonts w:cs="Arial"/>
        </w:rPr>
        <w:t>Country Club Hills, Il 60478-5795</w:t>
      </w:r>
    </w:p>
    <w:p w:rsidR="00CF3267" w:rsidRPr="00F675C6" w:rsidRDefault="00457BA9" w:rsidP="00413A99">
      <w:pPr>
        <w:jc w:val="both"/>
        <w:rPr>
          <w:rFonts w:cs="Arial"/>
        </w:rPr>
      </w:pPr>
      <w:hyperlink r:id="rId12" w:history="1">
        <w:r w:rsidR="00ED4DDA" w:rsidRPr="00F675C6">
          <w:rPr>
            <w:rStyle w:val="Hyperlink"/>
            <w:rFonts w:cs="Arial"/>
          </w:rPr>
          <w:t>http://www.iccsafe.org</w:t>
        </w:r>
      </w:hyperlink>
    </w:p>
    <w:p w:rsidR="00ED4DDA" w:rsidRDefault="00ED4DDA" w:rsidP="00413A99">
      <w:pPr>
        <w:jc w:val="both"/>
        <w:rPr>
          <w:rFonts w:cs="Arial"/>
        </w:rPr>
      </w:pPr>
    </w:p>
    <w:p w:rsidR="00F675C6" w:rsidRDefault="00F675C6" w:rsidP="00413A99">
      <w:pPr>
        <w:jc w:val="both"/>
        <w:rPr>
          <w:rFonts w:cs="Arial"/>
        </w:rPr>
      </w:pPr>
    </w:p>
    <w:p w:rsidR="00F675C6" w:rsidRDefault="00F675C6" w:rsidP="00413A99">
      <w:pPr>
        <w:jc w:val="both"/>
        <w:rPr>
          <w:rFonts w:cs="Arial"/>
        </w:rPr>
      </w:pPr>
    </w:p>
    <w:p w:rsidR="00F675C6" w:rsidRDefault="00F675C6" w:rsidP="00413A99">
      <w:pPr>
        <w:jc w:val="both"/>
        <w:rPr>
          <w:rFonts w:cs="Arial"/>
        </w:rPr>
      </w:pPr>
    </w:p>
    <w:p w:rsidR="00F675C6" w:rsidRDefault="00F675C6" w:rsidP="00413A99">
      <w:pPr>
        <w:jc w:val="both"/>
        <w:rPr>
          <w:rFonts w:cs="Arial"/>
        </w:rPr>
      </w:pPr>
    </w:p>
    <w:p w:rsidR="00F675C6" w:rsidRDefault="00F675C6" w:rsidP="00413A99">
      <w:pPr>
        <w:jc w:val="both"/>
        <w:rPr>
          <w:rFonts w:cs="Arial"/>
        </w:rPr>
      </w:pPr>
    </w:p>
    <w:p w:rsidR="00F675C6" w:rsidRDefault="00F675C6" w:rsidP="00413A99">
      <w:pPr>
        <w:jc w:val="both"/>
        <w:rPr>
          <w:rFonts w:cs="Arial"/>
        </w:rPr>
      </w:pPr>
    </w:p>
    <w:p w:rsidR="00F675C6" w:rsidRPr="00F675C6" w:rsidRDefault="00F675C6" w:rsidP="00413A99">
      <w:pPr>
        <w:jc w:val="both"/>
        <w:rPr>
          <w:rFonts w:cs="Arial"/>
        </w:rPr>
      </w:pPr>
    </w:p>
    <w:p w:rsidR="00A34DB2" w:rsidRPr="00A34DB2" w:rsidRDefault="00A34DB2" w:rsidP="00A34DB2">
      <w:pPr>
        <w:ind w:left="720"/>
        <w:jc w:val="both"/>
        <w:rPr>
          <w:rFonts w:cs="Arial"/>
          <w:bCs/>
        </w:rPr>
      </w:pPr>
    </w:p>
    <w:p w:rsidR="00A34DB2" w:rsidRPr="00A34DB2" w:rsidRDefault="00A34DB2" w:rsidP="00A34DB2">
      <w:pPr>
        <w:ind w:left="720"/>
        <w:jc w:val="both"/>
        <w:rPr>
          <w:rFonts w:cs="Arial"/>
          <w:bCs/>
        </w:rPr>
      </w:pPr>
    </w:p>
    <w:p w:rsidR="00F462C3" w:rsidRPr="00F462C3" w:rsidRDefault="00F462C3" w:rsidP="00F462C3">
      <w:pPr>
        <w:numPr>
          <w:ilvl w:val="0"/>
          <w:numId w:val="13"/>
        </w:numPr>
        <w:jc w:val="both"/>
        <w:rPr>
          <w:rFonts w:cs="Arial"/>
          <w:bCs/>
        </w:rPr>
      </w:pPr>
      <w:r w:rsidRPr="00F675C6">
        <w:rPr>
          <w:rFonts w:cs="Arial"/>
          <w:bCs/>
          <w:iCs/>
        </w:rPr>
        <w:t>Building Construction for the Fire Service</w:t>
      </w:r>
      <w:r w:rsidRPr="00F675C6">
        <w:rPr>
          <w:rFonts w:cs="Arial"/>
          <w:bCs/>
        </w:rPr>
        <w:t xml:space="preserve">, </w:t>
      </w:r>
      <w:r>
        <w:rPr>
          <w:rFonts w:cs="Arial"/>
          <w:bCs/>
        </w:rPr>
        <w:t>5th</w:t>
      </w:r>
      <w:r w:rsidRPr="00F675C6">
        <w:rPr>
          <w:rFonts w:cs="Arial"/>
          <w:bCs/>
        </w:rPr>
        <w:t xml:space="preserve"> edition</w:t>
      </w:r>
      <w:r w:rsidR="0041008F" w:rsidRPr="0041008F">
        <w:rPr>
          <w:rFonts w:cs="Arial"/>
          <w:bCs/>
        </w:rPr>
        <w:t xml:space="preserve"> </w:t>
      </w:r>
      <w:r w:rsidR="0041008F" w:rsidRPr="00F675C6">
        <w:rPr>
          <w:rFonts w:cs="Arial"/>
          <w:bCs/>
        </w:rPr>
        <w:t>Brannigan, F. L., ed.,</w:t>
      </w:r>
    </w:p>
    <w:p w:rsidR="00F07724" w:rsidRPr="00F675C6" w:rsidRDefault="00F462C3" w:rsidP="00F675C6">
      <w:pPr>
        <w:numPr>
          <w:ilvl w:val="0"/>
          <w:numId w:val="13"/>
        </w:numPr>
        <w:jc w:val="both"/>
        <w:rPr>
          <w:rFonts w:cs="Arial"/>
          <w:bCs/>
        </w:rPr>
      </w:pPr>
      <w:r>
        <w:rPr>
          <w:rFonts w:cs="Arial"/>
          <w:bCs/>
          <w:iCs/>
        </w:rPr>
        <w:t xml:space="preserve">NFPA 30 </w:t>
      </w:r>
      <w:r w:rsidR="00F07724" w:rsidRPr="00F675C6">
        <w:rPr>
          <w:rFonts w:cs="Arial"/>
          <w:bCs/>
          <w:iCs/>
        </w:rPr>
        <w:t>Flammable and Combustible Liquids Handbook</w:t>
      </w:r>
      <w:r w:rsidR="00F07724" w:rsidRPr="00F675C6">
        <w:rPr>
          <w:rFonts w:cs="Arial"/>
          <w:bCs/>
        </w:rPr>
        <w:t xml:space="preserve">, </w:t>
      </w:r>
      <w:r>
        <w:rPr>
          <w:rFonts w:cs="Arial"/>
          <w:bCs/>
        </w:rPr>
        <w:t>2018</w:t>
      </w:r>
      <w:r w:rsidR="00F07724" w:rsidRPr="00F675C6">
        <w:rPr>
          <w:rFonts w:cs="Arial"/>
          <w:bCs/>
        </w:rPr>
        <w:t xml:space="preserve"> edition</w:t>
      </w:r>
    </w:p>
    <w:p w:rsidR="00F07724" w:rsidRPr="00F675C6" w:rsidRDefault="00F07724" w:rsidP="00F675C6">
      <w:pPr>
        <w:numPr>
          <w:ilvl w:val="0"/>
          <w:numId w:val="13"/>
        </w:numPr>
        <w:jc w:val="both"/>
        <w:rPr>
          <w:rFonts w:cs="Arial"/>
          <w:bCs/>
        </w:rPr>
      </w:pPr>
      <w:r w:rsidRPr="00F675C6">
        <w:rPr>
          <w:rFonts w:cs="Arial"/>
          <w:bCs/>
          <w:iCs/>
        </w:rPr>
        <w:t>Fire Alarm Signaling Systems</w:t>
      </w:r>
      <w:r w:rsidRPr="00F675C6">
        <w:rPr>
          <w:rFonts w:cs="Arial"/>
          <w:bCs/>
        </w:rPr>
        <w:t xml:space="preserve">, </w:t>
      </w:r>
      <w:r w:rsidR="00F462C3">
        <w:rPr>
          <w:rFonts w:cs="Arial"/>
          <w:bCs/>
        </w:rPr>
        <w:t>2016</w:t>
      </w:r>
    </w:p>
    <w:p w:rsidR="00F07724" w:rsidRPr="00F675C6" w:rsidRDefault="00F462C3" w:rsidP="00F675C6">
      <w:pPr>
        <w:numPr>
          <w:ilvl w:val="0"/>
          <w:numId w:val="13"/>
        </w:numPr>
        <w:jc w:val="both"/>
        <w:rPr>
          <w:rFonts w:cs="Arial"/>
          <w:bCs/>
        </w:rPr>
      </w:pPr>
      <w:r>
        <w:rPr>
          <w:rFonts w:cs="Arial"/>
          <w:bCs/>
          <w:iCs/>
        </w:rPr>
        <w:t xml:space="preserve">NFPA 72 </w:t>
      </w:r>
      <w:r w:rsidR="00F07724" w:rsidRPr="00F675C6">
        <w:rPr>
          <w:rFonts w:cs="Arial"/>
          <w:bCs/>
          <w:iCs/>
        </w:rPr>
        <w:t>National Fire Alarm Code Handbook</w:t>
      </w:r>
      <w:r w:rsidR="00F07724" w:rsidRPr="00F675C6">
        <w:rPr>
          <w:rFonts w:cs="Arial"/>
          <w:bCs/>
        </w:rPr>
        <w:t xml:space="preserve">, </w:t>
      </w:r>
      <w:r>
        <w:rPr>
          <w:rFonts w:cs="Arial"/>
          <w:bCs/>
        </w:rPr>
        <w:t>NFPA 72-2013</w:t>
      </w:r>
    </w:p>
    <w:p w:rsidR="00F07724" w:rsidRPr="00F675C6" w:rsidRDefault="00F462C3" w:rsidP="00F675C6">
      <w:pPr>
        <w:numPr>
          <w:ilvl w:val="0"/>
          <w:numId w:val="13"/>
        </w:numPr>
        <w:jc w:val="both"/>
        <w:rPr>
          <w:rFonts w:cs="Arial"/>
          <w:bCs/>
          <w:iCs/>
        </w:rPr>
      </w:pPr>
      <w:r>
        <w:rPr>
          <w:rFonts w:cs="Arial"/>
          <w:bCs/>
          <w:iCs/>
        </w:rPr>
        <w:t xml:space="preserve">NFPA </w:t>
      </w:r>
      <w:r w:rsidR="00F07724" w:rsidRPr="00F675C6">
        <w:rPr>
          <w:rFonts w:cs="Arial"/>
          <w:bCs/>
          <w:iCs/>
        </w:rPr>
        <w:t>Fire Protection Systems, Inspection, Test &amp; Maintenance Manual</w:t>
      </w:r>
      <w:r w:rsidR="00F07724" w:rsidRPr="00F675C6">
        <w:rPr>
          <w:rFonts w:cs="Arial"/>
          <w:bCs/>
        </w:rPr>
        <w:t xml:space="preserve">, </w:t>
      </w:r>
      <w:r>
        <w:rPr>
          <w:rFonts w:cs="Arial"/>
          <w:bCs/>
        </w:rPr>
        <w:t>4th</w:t>
      </w:r>
      <w:r w:rsidR="00F07724" w:rsidRPr="00F675C6">
        <w:rPr>
          <w:rFonts w:cs="Arial"/>
          <w:bCs/>
        </w:rPr>
        <w:t xml:space="preserve"> edition</w:t>
      </w:r>
      <w:r>
        <w:rPr>
          <w:rFonts w:cs="Arial"/>
          <w:bCs/>
        </w:rPr>
        <w:t xml:space="preserve"> </w:t>
      </w:r>
      <w:r w:rsidRPr="00F675C6">
        <w:rPr>
          <w:rFonts w:cs="Arial"/>
          <w:bCs/>
        </w:rPr>
        <w:t>Carson, W. G., and Klinker, R. L., eds.,</w:t>
      </w:r>
    </w:p>
    <w:p w:rsidR="00F07724" w:rsidRPr="00F675C6" w:rsidRDefault="00F462C3" w:rsidP="00F675C6">
      <w:pPr>
        <w:numPr>
          <w:ilvl w:val="0"/>
          <w:numId w:val="13"/>
        </w:numPr>
        <w:jc w:val="both"/>
        <w:rPr>
          <w:rFonts w:cs="Arial"/>
          <w:bCs/>
        </w:rPr>
      </w:pPr>
      <w:r>
        <w:rPr>
          <w:rFonts w:cs="Arial"/>
          <w:bCs/>
          <w:iCs/>
        </w:rPr>
        <w:t xml:space="preserve">NFPA </w:t>
      </w:r>
      <w:r w:rsidR="00F07724" w:rsidRPr="00F675C6">
        <w:rPr>
          <w:rFonts w:cs="Arial"/>
          <w:bCs/>
          <w:iCs/>
        </w:rPr>
        <w:t>Fire Protection Handbook</w:t>
      </w:r>
      <w:r w:rsidR="00F07724" w:rsidRPr="00F675C6">
        <w:rPr>
          <w:rFonts w:cs="Arial"/>
          <w:bCs/>
        </w:rPr>
        <w:t xml:space="preserve">, </w:t>
      </w:r>
      <w:r>
        <w:rPr>
          <w:rFonts w:cs="Arial"/>
          <w:bCs/>
        </w:rPr>
        <w:t>20</w:t>
      </w:r>
      <w:r w:rsidR="00F07724" w:rsidRPr="00F675C6">
        <w:rPr>
          <w:rFonts w:cs="Arial"/>
          <w:bCs/>
          <w:vertAlign w:val="superscript"/>
        </w:rPr>
        <w:t>th</w:t>
      </w:r>
      <w:r w:rsidR="00F07724" w:rsidRPr="00F675C6">
        <w:rPr>
          <w:rFonts w:cs="Arial"/>
          <w:bCs/>
        </w:rPr>
        <w:t xml:space="preserve"> edition</w:t>
      </w:r>
      <w:r w:rsidRPr="00F462C3">
        <w:rPr>
          <w:rFonts w:cs="Arial"/>
          <w:bCs/>
        </w:rPr>
        <w:t xml:space="preserve"> </w:t>
      </w:r>
      <w:r w:rsidRPr="00F675C6">
        <w:rPr>
          <w:rFonts w:cs="Arial"/>
          <w:bCs/>
        </w:rPr>
        <w:t>Cote, A. E., ed.,</w:t>
      </w:r>
    </w:p>
    <w:p w:rsidR="00F07724" w:rsidRPr="00F675C6" w:rsidRDefault="00F462C3" w:rsidP="00F675C6">
      <w:pPr>
        <w:numPr>
          <w:ilvl w:val="0"/>
          <w:numId w:val="13"/>
        </w:numPr>
        <w:jc w:val="both"/>
        <w:rPr>
          <w:rFonts w:cs="Arial"/>
          <w:bCs/>
        </w:rPr>
      </w:pPr>
      <w:r>
        <w:rPr>
          <w:rFonts w:cs="Arial"/>
          <w:bCs/>
          <w:iCs/>
        </w:rPr>
        <w:t xml:space="preserve">NFPA101 </w:t>
      </w:r>
      <w:r w:rsidR="00F07724" w:rsidRPr="00F675C6">
        <w:rPr>
          <w:rFonts w:cs="Arial"/>
          <w:bCs/>
          <w:iCs/>
        </w:rPr>
        <w:t>Life Safety Code Handbook</w:t>
      </w:r>
      <w:r w:rsidR="00F07724" w:rsidRPr="00F675C6">
        <w:rPr>
          <w:rFonts w:cs="Arial"/>
          <w:bCs/>
        </w:rPr>
        <w:t xml:space="preserve">, </w:t>
      </w:r>
      <w:r>
        <w:rPr>
          <w:rFonts w:cs="Arial"/>
          <w:bCs/>
        </w:rPr>
        <w:t>2018</w:t>
      </w:r>
      <w:r w:rsidR="00F07724" w:rsidRPr="00F675C6">
        <w:rPr>
          <w:rFonts w:cs="Arial"/>
          <w:bCs/>
        </w:rPr>
        <w:t xml:space="preserve"> edition</w:t>
      </w:r>
      <w:r w:rsidRPr="00F462C3">
        <w:rPr>
          <w:rFonts w:cs="Arial"/>
          <w:bCs/>
        </w:rPr>
        <w:t xml:space="preserve"> </w:t>
      </w:r>
      <w:r w:rsidRPr="00F675C6">
        <w:rPr>
          <w:rFonts w:cs="Arial"/>
          <w:bCs/>
        </w:rPr>
        <w:t>Cote, R., ed.,</w:t>
      </w:r>
    </w:p>
    <w:p w:rsidR="00F07724" w:rsidRPr="00F675C6" w:rsidRDefault="00F07724" w:rsidP="00F675C6">
      <w:pPr>
        <w:numPr>
          <w:ilvl w:val="0"/>
          <w:numId w:val="13"/>
        </w:numPr>
        <w:jc w:val="both"/>
        <w:rPr>
          <w:rFonts w:cs="Arial"/>
          <w:bCs/>
        </w:rPr>
      </w:pPr>
      <w:r w:rsidRPr="00F675C6">
        <w:rPr>
          <w:rFonts w:cs="Arial"/>
          <w:bCs/>
          <w:iCs/>
        </w:rPr>
        <w:t>LP-Gas Code Handbook</w:t>
      </w:r>
      <w:r w:rsidRPr="00F675C6">
        <w:rPr>
          <w:rFonts w:cs="Arial"/>
          <w:bCs/>
        </w:rPr>
        <w:t>, 6</w:t>
      </w:r>
      <w:r w:rsidRPr="00F675C6">
        <w:rPr>
          <w:rFonts w:cs="Arial"/>
          <w:bCs/>
          <w:vertAlign w:val="superscript"/>
        </w:rPr>
        <w:t>th</w:t>
      </w:r>
      <w:r w:rsidRPr="00F675C6">
        <w:rPr>
          <w:rFonts w:cs="Arial"/>
          <w:bCs/>
        </w:rPr>
        <w:t xml:space="preserve"> edition</w:t>
      </w:r>
      <w:r w:rsidR="00F462C3" w:rsidRPr="00F462C3">
        <w:rPr>
          <w:rFonts w:cs="Arial"/>
          <w:bCs/>
        </w:rPr>
        <w:t xml:space="preserve"> </w:t>
      </w:r>
      <w:r w:rsidR="00F462C3" w:rsidRPr="00F675C6">
        <w:rPr>
          <w:rFonts w:cs="Arial"/>
          <w:bCs/>
        </w:rPr>
        <w:t>Lemoff, T. C., ed.,</w:t>
      </w:r>
    </w:p>
    <w:p w:rsidR="00F07724" w:rsidRPr="00F675C6" w:rsidRDefault="00F462C3" w:rsidP="00F675C6">
      <w:pPr>
        <w:numPr>
          <w:ilvl w:val="0"/>
          <w:numId w:val="13"/>
        </w:numPr>
        <w:jc w:val="both"/>
        <w:rPr>
          <w:rFonts w:cs="Arial"/>
          <w:bCs/>
        </w:rPr>
      </w:pPr>
      <w:r>
        <w:rPr>
          <w:rFonts w:cs="Arial"/>
          <w:bCs/>
          <w:iCs/>
        </w:rPr>
        <w:t xml:space="preserve">NFPA 50 </w:t>
      </w:r>
      <w:r w:rsidR="00F07724" w:rsidRPr="00F675C6">
        <w:rPr>
          <w:rFonts w:cs="Arial"/>
          <w:bCs/>
          <w:iCs/>
        </w:rPr>
        <w:t>National Fuel Gas Code Handbook</w:t>
      </w:r>
      <w:r w:rsidR="00F07724" w:rsidRPr="00F675C6">
        <w:rPr>
          <w:rFonts w:cs="Arial"/>
          <w:bCs/>
        </w:rPr>
        <w:t>, 4</w:t>
      </w:r>
      <w:r w:rsidR="00F07724" w:rsidRPr="00F675C6">
        <w:rPr>
          <w:rFonts w:cs="Arial"/>
          <w:bCs/>
          <w:vertAlign w:val="superscript"/>
        </w:rPr>
        <w:t>th</w:t>
      </w:r>
      <w:r w:rsidR="00F07724" w:rsidRPr="00F675C6">
        <w:rPr>
          <w:rFonts w:cs="Arial"/>
          <w:bCs/>
        </w:rPr>
        <w:t xml:space="preserve"> edition</w:t>
      </w:r>
      <w:r w:rsidRPr="00F462C3">
        <w:rPr>
          <w:rFonts w:cs="Arial"/>
          <w:bCs/>
        </w:rPr>
        <w:t xml:space="preserve"> </w:t>
      </w:r>
      <w:r w:rsidRPr="00F675C6">
        <w:rPr>
          <w:rFonts w:cs="Arial"/>
          <w:bCs/>
        </w:rPr>
        <w:t>Lemoff, T. C.,</w:t>
      </w:r>
    </w:p>
    <w:p w:rsidR="00F07724" w:rsidRPr="00F675C6" w:rsidRDefault="00F462C3" w:rsidP="00F675C6">
      <w:pPr>
        <w:numPr>
          <w:ilvl w:val="0"/>
          <w:numId w:val="13"/>
        </w:numPr>
        <w:jc w:val="both"/>
        <w:rPr>
          <w:rFonts w:cs="Arial"/>
          <w:bCs/>
        </w:rPr>
      </w:pPr>
      <w:r>
        <w:rPr>
          <w:rFonts w:cs="Arial"/>
          <w:bCs/>
          <w:iCs/>
        </w:rPr>
        <w:t>NFPA 12</w:t>
      </w:r>
      <w:r w:rsidR="00F07724" w:rsidRPr="00F675C6">
        <w:rPr>
          <w:rFonts w:cs="Arial"/>
          <w:bCs/>
          <w:iCs/>
        </w:rPr>
        <w:t>Automatic Sprinkler Systems Handbook</w:t>
      </w:r>
      <w:r w:rsidR="00F07724" w:rsidRPr="00F675C6">
        <w:rPr>
          <w:rFonts w:cs="Arial"/>
          <w:bCs/>
        </w:rPr>
        <w:t>, 8</w:t>
      </w:r>
      <w:r w:rsidR="00F07724" w:rsidRPr="00F675C6">
        <w:rPr>
          <w:rFonts w:cs="Arial"/>
          <w:bCs/>
          <w:vertAlign w:val="superscript"/>
        </w:rPr>
        <w:t>th</w:t>
      </w:r>
      <w:r w:rsidR="00F07724" w:rsidRPr="00F675C6">
        <w:rPr>
          <w:rFonts w:cs="Arial"/>
          <w:bCs/>
        </w:rPr>
        <w:t xml:space="preserve"> edition</w:t>
      </w:r>
      <w:r w:rsidRPr="00F462C3">
        <w:rPr>
          <w:rFonts w:cs="Arial"/>
          <w:bCs/>
        </w:rPr>
        <w:t xml:space="preserve"> </w:t>
      </w:r>
      <w:r w:rsidRPr="00F675C6">
        <w:rPr>
          <w:rFonts w:cs="Arial"/>
          <w:bCs/>
        </w:rPr>
        <w:t>Puchovsky, M. T., ed.,</w:t>
      </w:r>
    </w:p>
    <w:p w:rsidR="00F07724" w:rsidRPr="00F675C6" w:rsidRDefault="00F07724" w:rsidP="00F675C6">
      <w:pPr>
        <w:numPr>
          <w:ilvl w:val="0"/>
          <w:numId w:val="13"/>
        </w:numPr>
        <w:jc w:val="both"/>
        <w:rPr>
          <w:rFonts w:cs="Arial"/>
          <w:bCs/>
        </w:rPr>
      </w:pPr>
      <w:r w:rsidRPr="00F675C6">
        <w:rPr>
          <w:rFonts w:cs="Arial"/>
          <w:bCs/>
          <w:iCs/>
        </w:rPr>
        <w:t>Fire Pump Handbook</w:t>
      </w:r>
      <w:r w:rsidRPr="00F675C6">
        <w:rPr>
          <w:rFonts w:cs="Arial"/>
          <w:bCs/>
        </w:rPr>
        <w:t>, 1</w:t>
      </w:r>
      <w:r w:rsidRPr="00F675C6">
        <w:rPr>
          <w:rFonts w:cs="Arial"/>
          <w:bCs/>
          <w:vertAlign w:val="superscript"/>
        </w:rPr>
        <w:t>st</w:t>
      </w:r>
      <w:r w:rsidRPr="00F675C6">
        <w:rPr>
          <w:rFonts w:cs="Arial"/>
          <w:bCs/>
        </w:rPr>
        <w:t xml:space="preserve"> edition</w:t>
      </w:r>
      <w:r w:rsidR="00F462C3" w:rsidRPr="00F462C3">
        <w:rPr>
          <w:rFonts w:cs="Arial"/>
          <w:bCs/>
        </w:rPr>
        <w:t xml:space="preserve"> </w:t>
      </w:r>
      <w:r w:rsidR="00F462C3" w:rsidRPr="00F675C6">
        <w:rPr>
          <w:rFonts w:cs="Arial"/>
          <w:bCs/>
        </w:rPr>
        <w:t>Puchovsky, M. T., and Isman, K. E., eds.,</w:t>
      </w:r>
    </w:p>
    <w:p w:rsidR="00F07724" w:rsidRPr="00F675C6" w:rsidRDefault="00F07724" w:rsidP="00F675C6">
      <w:pPr>
        <w:numPr>
          <w:ilvl w:val="0"/>
          <w:numId w:val="13"/>
        </w:numPr>
        <w:jc w:val="both"/>
        <w:rPr>
          <w:rFonts w:cs="Arial"/>
          <w:bCs/>
        </w:rPr>
      </w:pPr>
      <w:r w:rsidRPr="00F675C6">
        <w:rPr>
          <w:rFonts w:cs="Arial"/>
          <w:bCs/>
          <w:iCs/>
        </w:rPr>
        <w:t>Electrical Installations in Hazardous Locations</w:t>
      </w:r>
      <w:r w:rsidRPr="00F675C6">
        <w:rPr>
          <w:rFonts w:cs="Arial"/>
          <w:bCs/>
        </w:rPr>
        <w:t>, 2</w:t>
      </w:r>
      <w:r w:rsidRPr="00F675C6">
        <w:rPr>
          <w:rFonts w:cs="Arial"/>
          <w:bCs/>
          <w:vertAlign w:val="superscript"/>
        </w:rPr>
        <w:t>nd</w:t>
      </w:r>
      <w:r w:rsidRPr="00F675C6">
        <w:rPr>
          <w:rFonts w:cs="Arial"/>
          <w:bCs/>
        </w:rPr>
        <w:t xml:space="preserve"> edition</w:t>
      </w:r>
      <w:r w:rsidR="00F462C3" w:rsidRPr="00F462C3">
        <w:rPr>
          <w:rFonts w:cs="Arial"/>
          <w:bCs/>
        </w:rPr>
        <w:t xml:space="preserve"> </w:t>
      </w:r>
      <w:r w:rsidR="00F462C3" w:rsidRPr="00F675C6">
        <w:rPr>
          <w:rFonts w:cs="Arial"/>
          <w:bCs/>
        </w:rPr>
        <w:t>Schram, P. J., and Early, M. W., eds.,</w:t>
      </w:r>
    </w:p>
    <w:p w:rsidR="00F07724" w:rsidRPr="00F675C6" w:rsidRDefault="00F462C3" w:rsidP="00F675C6">
      <w:pPr>
        <w:numPr>
          <w:ilvl w:val="0"/>
          <w:numId w:val="13"/>
        </w:numPr>
        <w:jc w:val="both"/>
        <w:rPr>
          <w:rFonts w:cs="Arial"/>
          <w:bCs/>
        </w:rPr>
      </w:pPr>
      <w:r>
        <w:rPr>
          <w:rFonts w:cs="Arial"/>
          <w:bCs/>
          <w:iCs/>
        </w:rPr>
        <w:t xml:space="preserve">NFPA 70 (NEC) National </w:t>
      </w:r>
      <w:r w:rsidR="00F07724" w:rsidRPr="00F675C6">
        <w:rPr>
          <w:rFonts w:cs="Arial"/>
          <w:bCs/>
          <w:iCs/>
        </w:rPr>
        <w:t>Electrical Code Handbook</w:t>
      </w:r>
      <w:r w:rsidR="00413A99" w:rsidRPr="00F675C6">
        <w:rPr>
          <w:rFonts w:cs="Arial"/>
          <w:bCs/>
          <w:iCs/>
        </w:rPr>
        <w:t>’</w:t>
      </w:r>
    </w:p>
    <w:p w:rsidR="00F07724" w:rsidRPr="00F675C6" w:rsidRDefault="00F07724" w:rsidP="00F675C6">
      <w:pPr>
        <w:numPr>
          <w:ilvl w:val="0"/>
          <w:numId w:val="13"/>
        </w:numPr>
        <w:jc w:val="both"/>
        <w:rPr>
          <w:rFonts w:cs="Arial"/>
          <w:bCs/>
        </w:rPr>
      </w:pPr>
      <w:r w:rsidRPr="00F675C6">
        <w:rPr>
          <w:rFonts w:cs="Arial"/>
          <w:bCs/>
        </w:rPr>
        <w:t xml:space="preserve">NFPA </w:t>
      </w:r>
      <w:r w:rsidR="0041008F">
        <w:rPr>
          <w:rFonts w:cs="Arial"/>
          <w:bCs/>
        </w:rPr>
        <w:t xml:space="preserve">1 </w:t>
      </w:r>
      <w:r w:rsidR="00F675C6">
        <w:rPr>
          <w:rFonts w:cs="Arial"/>
          <w:bCs/>
          <w:iCs/>
        </w:rPr>
        <w:t>F</w:t>
      </w:r>
      <w:r w:rsidR="0041008F">
        <w:rPr>
          <w:rFonts w:cs="Arial"/>
          <w:bCs/>
          <w:iCs/>
        </w:rPr>
        <w:t xml:space="preserve">ire Code </w:t>
      </w:r>
      <w:r w:rsidR="00F675C6">
        <w:rPr>
          <w:rFonts w:cs="Arial"/>
          <w:bCs/>
        </w:rPr>
        <w:t>2018</w:t>
      </w:r>
    </w:p>
    <w:p w:rsidR="00F07724" w:rsidRPr="00F675C6" w:rsidRDefault="0041008F" w:rsidP="00F675C6">
      <w:pPr>
        <w:numPr>
          <w:ilvl w:val="0"/>
          <w:numId w:val="13"/>
        </w:numPr>
        <w:jc w:val="both"/>
        <w:rPr>
          <w:rFonts w:cs="Arial"/>
          <w:bCs/>
          <w:iCs/>
        </w:rPr>
      </w:pPr>
      <w:r>
        <w:rPr>
          <w:rFonts w:cs="Arial"/>
          <w:bCs/>
        </w:rPr>
        <w:t xml:space="preserve">NFPA 1031 </w:t>
      </w:r>
      <w:r>
        <w:rPr>
          <w:rFonts w:cs="Arial"/>
          <w:bCs/>
          <w:iCs/>
        </w:rPr>
        <w:t>Fire Prevention Inspector</w:t>
      </w:r>
    </w:p>
    <w:p w:rsidR="00F07724" w:rsidRPr="00F675C6" w:rsidRDefault="00F07724" w:rsidP="00F675C6">
      <w:pPr>
        <w:numPr>
          <w:ilvl w:val="0"/>
          <w:numId w:val="13"/>
        </w:numPr>
        <w:jc w:val="both"/>
        <w:rPr>
          <w:rFonts w:cs="Arial"/>
          <w:bCs/>
          <w:iCs/>
        </w:rPr>
      </w:pPr>
      <w:r w:rsidRPr="00F675C6">
        <w:rPr>
          <w:rFonts w:cs="Arial"/>
          <w:bCs/>
          <w:iCs/>
        </w:rPr>
        <w:t>SFPE Engineering Guide to Performance-Based Fire Protection Analysis and Design of Buildings</w:t>
      </w:r>
      <w:r w:rsidRPr="00F675C6">
        <w:rPr>
          <w:rFonts w:cs="Arial"/>
          <w:bCs/>
        </w:rPr>
        <w:t>, 1</w:t>
      </w:r>
      <w:r w:rsidRPr="00F675C6">
        <w:rPr>
          <w:rFonts w:cs="Arial"/>
          <w:bCs/>
          <w:vertAlign w:val="superscript"/>
        </w:rPr>
        <w:t>st</w:t>
      </w:r>
      <w:r w:rsidRPr="00F675C6">
        <w:rPr>
          <w:rFonts w:cs="Arial"/>
          <w:bCs/>
        </w:rPr>
        <w:t xml:space="preserve"> edition</w:t>
      </w:r>
    </w:p>
    <w:p w:rsidR="00F07724" w:rsidRPr="00F675C6" w:rsidRDefault="00F07724" w:rsidP="00F675C6">
      <w:pPr>
        <w:numPr>
          <w:ilvl w:val="0"/>
          <w:numId w:val="13"/>
        </w:numPr>
        <w:jc w:val="both"/>
        <w:rPr>
          <w:rFonts w:cs="Arial"/>
          <w:bCs/>
        </w:rPr>
      </w:pPr>
      <w:r w:rsidRPr="00F675C6">
        <w:rPr>
          <w:rFonts w:cs="Arial"/>
          <w:bCs/>
          <w:iCs/>
        </w:rPr>
        <w:t>SFPE Handbook of Fire Protection Engineering</w:t>
      </w:r>
      <w:r w:rsidRPr="00F675C6">
        <w:rPr>
          <w:rFonts w:cs="Arial"/>
          <w:bCs/>
        </w:rPr>
        <w:t>, 2</w:t>
      </w:r>
      <w:r w:rsidRPr="00F675C6">
        <w:rPr>
          <w:rFonts w:cs="Arial"/>
          <w:bCs/>
          <w:vertAlign w:val="superscript"/>
        </w:rPr>
        <w:t>nd</w:t>
      </w:r>
      <w:r w:rsidRPr="00F675C6">
        <w:rPr>
          <w:rFonts w:cs="Arial"/>
          <w:bCs/>
        </w:rPr>
        <w:t xml:space="preserve"> edition</w:t>
      </w:r>
    </w:p>
    <w:p w:rsidR="00CF3267" w:rsidRDefault="00CF3267" w:rsidP="00413A99">
      <w:pPr>
        <w:jc w:val="both"/>
        <w:rPr>
          <w:rFonts w:cs="Arial"/>
          <w:b/>
          <w:bCs/>
        </w:rPr>
      </w:pPr>
    </w:p>
    <w:p w:rsidR="00A34DB2" w:rsidRDefault="00A34DB2" w:rsidP="00413A99">
      <w:pPr>
        <w:jc w:val="both"/>
        <w:rPr>
          <w:rFonts w:cs="Arial"/>
          <w:b/>
          <w:bCs/>
        </w:rPr>
      </w:pPr>
    </w:p>
    <w:p w:rsidR="00A34DB2" w:rsidRPr="00F675C6" w:rsidRDefault="00A34DB2" w:rsidP="00413A99">
      <w:pPr>
        <w:jc w:val="both"/>
        <w:rPr>
          <w:rFonts w:cs="Arial"/>
          <w:b/>
          <w:bCs/>
        </w:rPr>
      </w:pPr>
    </w:p>
    <w:p w:rsidR="00CF3267" w:rsidRPr="00F675C6" w:rsidRDefault="00CF3267" w:rsidP="00413A99">
      <w:pPr>
        <w:jc w:val="both"/>
        <w:rPr>
          <w:rFonts w:cs="Arial"/>
          <w:b/>
          <w:bCs/>
        </w:rPr>
      </w:pPr>
      <w:r w:rsidRPr="00F675C6">
        <w:rPr>
          <w:rFonts w:cs="Arial"/>
          <w:b/>
          <w:bCs/>
        </w:rPr>
        <w:t>Available from:</w:t>
      </w:r>
    </w:p>
    <w:p w:rsidR="00CF3267" w:rsidRPr="00F675C6" w:rsidRDefault="00CF3267" w:rsidP="00413A99">
      <w:pPr>
        <w:jc w:val="both"/>
        <w:rPr>
          <w:rFonts w:cs="Arial"/>
        </w:rPr>
      </w:pPr>
      <w:r w:rsidRPr="00F675C6">
        <w:rPr>
          <w:rFonts w:cs="Arial"/>
        </w:rPr>
        <w:t>National Fire Protection Association, Inc.</w:t>
      </w:r>
    </w:p>
    <w:p w:rsidR="00CF3267" w:rsidRPr="00F675C6" w:rsidRDefault="00CF3267" w:rsidP="00413A99">
      <w:pPr>
        <w:jc w:val="both"/>
        <w:rPr>
          <w:rFonts w:cs="Arial"/>
        </w:rPr>
      </w:pPr>
      <w:r w:rsidRPr="00F675C6">
        <w:rPr>
          <w:rFonts w:cs="Arial"/>
        </w:rPr>
        <w:t>One Batterymarch Park</w:t>
      </w:r>
    </w:p>
    <w:p w:rsidR="00CF3267" w:rsidRPr="00F675C6" w:rsidRDefault="00CF3267" w:rsidP="00413A99">
      <w:pPr>
        <w:jc w:val="both"/>
        <w:rPr>
          <w:rFonts w:cs="Arial"/>
        </w:rPr>
      </w:pPr>
      <w:r w:rsidRPr="00F675C6">
        <w:rPr>
          <w:rFonts w:cs="Arial"/>
        </w:rPr>
        <w:t>Quincy, Massachusetts 02269</w:t>
      </w:r>
    </w:p>
    <w:p w:rsidR="00CF3267" w:rsidRPr="00F675C6" w:rsidRDefault="00CF3267" w:rsidP="00413A99">
      <w:pPr>
        <w:jc w:val="both"/>
        <w:rPr>
          <w:rFonts w:cs="Arial"/>
        </w:rPr>
      </w:pPr>
      <w:r w:rsidRPr="00F675C6">
        <w:rPr>
          <w:rFonts w:cs="Arial"/>
        </w:rPr>
        <w:t>1-617-770-3000</w:t>
      </w:r>
    </w:p>
    <w:p w:rsidR="00CF3267" w:rsidRPr="00F675C6" w:rsidRDefault="00457BA9" w:rsidP="00413A99">
      <w:pPr>
        <w:jc w:val="both"/>
        <w:rPr>
          <w:rFonts w:cs="Arial"/>
        </w:rPr>
      </w:pPr>
      <w:hyperlink r:id="rId13" w:history="1">
        <w:r w:rsidR="00CF3267" w:rsidRPr="00A34DB2">
          <w:rPr>
            <w:rStyle w:val="Hyperlink"/>
            <w:rFonts w:cs="Arial"/>
          </w:rPr>
          <w:t>www.nfpa.org</w:t>
        </w:r>
      </w:hyperlink>
    </w:p>
    <w:p w:rsidR="00CF3267" w:rsidRPr="00F675C6" w:rsidRDefault="00CF3267" w:rsidP="00413A99">
      <w:pPr>
        <w:jc w:val="both"/>
        <w:rPr>
          <w:rFonts w:cs="Arial"/>
          <w:b/>
          <w:bCs/>
        </w:rPr>
      </w:pPr>
    </w:p>
    <w:p w:rsidR="00A34DB2" w:rsidRDefault="00CF3267" w:rsidP="00413A99">
      <w:pPr>
        <w:tabs>
          <w:tab w:val="left" w:pos="-1440"/>
        </w:tabs>
        <w:jc w:val="both"/>
        <w:rPr>
          <w:rFonts w:cs="Arial"/>
          <w:b/>
          <w:bCs/>
        </w:rPr>
      </w:pPr>
      <w:r w:rsidRPr="00F675C6">
        <w:rPr>
          <w:rFonts w:cs="Arial"/>
          <w:b/>
          <w:bCs/>
        </w:rPr>
        <w:br w:type="page"/>
      </w:r>
    </w:p>
    <w:p w:rsidR="00A34DB2" w:rsidRDefault="00A34DB2" w:rsidP="00413A99">
      <w:pPr>
        <w:tabs>
          <w:tab w:val="left" w:pos="-1440"/>
        </w:tabs>
        <w:jc w:val="both"/>
        <w:rPr>
          <w:rFonts w:cs="Arial"/>
          <w:b/>
          <w:bCs/>
        </w:rPr>
      </w:pPr>
    </w:p>
    <w:p w:rsidR="00CF3267" w:rsidRPr="00F675C6" w:rsidRDefault="00CF3267" w:rsidP="00413A99">
      <w:pPr>
        <w:tabs>
          <w:tab w:val="left" w:pos="-1440"/>
        </w:tabs>
        <w:jc w:val="both"/>
        <w:rPr>
          <w:rFonts w:cs="Arial"/>
          <w:b/>
          <w:bCs/>
        </w:rPr>
      </w:pPr>
      <w:r w:rsidRPr="00F675C6">
        <w:rPr>
          <w:rFonts w:cs="Arial"/>
          <w:b/>
          <w:bCs/>
        </w:rPr>
        <w:t>‘</w:t>
      </w:r>
      <w:r w:rsidRPr="00F675C6">
        <w:rPr>
          <w:rFonts w:cs="Arial"/>
          <w:b/>
          <w:bCs/>
          <w:i/>
          <w:iCs/>
        </w:rPr>
        <w:t>NJ Uniform Fire Code ‘Redbook’</w:t>
      </w:r>
      <w:r w:rsidRPr="00F675C6">
        <w:rPr>
          <w:rFonts w:cs="Arial"/>
          <w:b/>
          <w:bCs/>
        </w:rPr>
        <w:t xml:space="preserve"> NJAC 5:70-1 et seq.</w:t>
      </w:r>
    </w:p>
    <w:p w:rsidR="00CF3267" w:rsidRPr="00F675C6" w:rsidRDefault="00CF3267" w:rsidP="00413A99">
      <w:pPr>
        <w:tabs>
          <w:tab w:val="left" w:pos="-1440"/>
        </w:tabs>
        <w:jc w:val="both"/>
        <w:rPr>
          <w:rFonts w:cs="Arial"/>
          <w:b/>
          <w:bCs/>
          <w:sz w:val="16"/>
          <w:szCs w:val="16"/>
        </w:rPr>
      </w:pPr>
    </w:p>
    <w:p w:rsidR="00CF3267" w:rsidRPr="00F675C6" w:rsidRDefault="00CF3267" w:rsidP="00413A99">
      <w:pPr>
        <w:tabs>
          <w:tab w:val="left" w:pos="-1440"/>
        </w:tabs>
        <w:jc w:val="both"/>
        <w:rPr>
          <w:rFonts w:cs="Arial"/>
          <w:b/>
          <w:bCs/>
        </w:rPr>
      </w:pPr>
      <w:r w:rsidRPr="00F675C6">
        <w:rPr>
          <w:rFonts w:cs="Arial"/>
          <w:b/>
          <w:bCs/>
        </w:rPr>
        <w:t>Available from:</w:t>
      </w:r>
    </w:p>
    <w:p w:rsidR="00CF3267" w:rsidRPr="00F675C6" w:rsidRDefault="00CF3267" w:rsidP="00413A99">
      <w:pPr>
        <w:tabs>
          <w:tab w:val="left" w:pos="-1440"/>
        </w:tabs>
        <w:jc w:val="both"/>
        <w:rPr>
          <w:rFonts w:cs="Arial"/>
        </w:rPr>
      </w:pPr>
      <w:r w:rsidRPr="00F675C6">
        <w:rPr>
          <w:rFonts w:cs="Arial"/>
        </w:rPr>
        <w:t>State of New Jersey</w:t>
      </w:r>
    </w:p>
    <w:p w:rsidR="00CF3267" w:rsidRPr="00F675C6" w:rsidRDefault="00CF3267" w:rsidP="00413A99">
      <w:pPr>
        <w:tabs>
          <w:tab w:val="left" w:pos="-1440"/>
        </w:tabs>
        <w:jc w:val="both"/>
        <w:rPr>
          <w:rFonts w:cs="Arial"/>
        </w:rPr>
      </w:pPr>
      <w:r w:rsidRPr="00F675C6">
        <w:rPr>
          <w:rFonts w:cs="Arial"/>
        </w:rPr>
        <w:t>Department of Community Affairs</w:t>
      </w:r>
    </w:p>
    <w:p w:rsidR="00CF3267" w:rsidRPr="00F675C6" w:rsidRDefault="00CF3267" w:rsidP="00413A99">
      <w:pPr>
        <w:tabs>
          <w:tab w:val="left" w:pos="-1440"/>
        </w:tabs>
        <w:jc w:val="both"/>
        <w:rPr>
          <w:rFonts w:cs="Arial"/>
        </w:rPr>
      </w:pPr>
      <w:r w:rsidRPr="00F675C6">
        <w:rPr>
          <w:rFonts w:cs="Arial"/>
        </w:rPr>
        <w:t xml:space="preserve">Division of </w:t>
      </w:r>
      <w:r w:rsidR="00406F7C" w:rsidRPr="00F675C6">
        <w:rPr>
          <w:rFonts w:cs="Arial"/>
        </w:rPr>
        <w:t>Fire Safety</w:t>
      </w:r>
    </w:p>
    <w:p w:rsidR="00CF3267" w:rsidRPr="00F675C6" w:rsidRDefault="00CF3267" w:rsidP="00413A99">
      <w:pPr>
        <w:tabs>
          <w:tab w:val="left" w:pos="-1440"/>
        </w:tabs>
        <w:jc w:val="both"/>
        <w:rPr>
          <w:rFonts w:cs="Arial"/>
        </w:rPr>
      </w:pPr>
      <w:r w:rsidRPr="00F675C6">
        <w:rPr>
          <w:rFonts w:cs="Arial"/>
        </w:rPr>
        <w:t xml:space="preserve">CN </w:t>
      </w:r>
      <w:r w:rsidR="00413A99" w:rsidRPr="00F675C6">
        <w:rPr>
          <w:rFonts w:cs="Arial"/>
        </w:rPr>
        <w:t>809</w:t>
      </w:r>
    </w:p>
    <w:p w:rsidR="00CF3267" w:rsidRPr="00F675C6" w:rsidRDefault="00CF3267" w:rsidP="00413A99">
      <w:pPr>
        <w:tabs>
          <w:tab w:val="left" w:pos="-1440"/>
        </w:tabs>
        <w:jc w:val="both"/>
        <w:rPr>
          <w:rFonts w:cs="Arial"/>
        </w:rPr>
      </w:pPr>
      <w:r w:rsidRPr="00F675C6">
        <w:rPr>
          <w:rFonts w:cs="Arial"/>
        </w:rPr>
        <w:t xml:space="preserve">Trenton, NJ </w:t>
      </w:r>
      <w:r w:rsidR="00ED4DDA" w:rsidRPr="00F675C6">
        <w:rPr>
          <w:rFonts w:cs="Arial"/>
        </w:rPr>
        <w:t>08625-0809</w:t>
      </w:r>
    </w:p>
    <w:p w:rsidR="00406F7C" w:rsidRPr="00F675C6" w:rsidRDefault="00406F7C" w:rsidP="00413A99">
      <w:pPr>
        <w:tabs>
          <w:tab w:val="left" w:pos="-1440"/>
        </w:tabs>
        <w:jc w:val="both"/>
        <w:rPr>
          <w:rFonts w:cs="Arial"/>
          <w:sz w:val="16"/>
          <w:szCs w:val="16"/>
        </w:rPr>
      </w:pPr>
    </w:p>
    <w:p w:rsidR="00406F7C" w:rsidRPr="00F675C6" w:rsidRDefault="00406F7C" w:rsidP="00413A99">
      <w:pPr>
        <w:tabs>
          <w:tab w:val="left" w:pos="-1440"/>
        </w:tabs>
        <w:jc w:val="both"/>
        <w:rPr>
          <w:rFonts w:cs="Arial"/>
          <w:b/>
          <w:bCs/>
        </w:rPr>
      </w:pPr>
      <w:r w:rsidRPr="00F675C6">
        <w:rPr>
          <w:rFonts w:cs="Arial"/>
          <w:b/>
          <w:bCs/>
        </w:rPr>
        <w:t>‘</w:t>
      </w:r>
      <w:r w:rsidRPr="00F675C6">
        <w:rPr>
          <w:rFonts w:cs="Arial"/>
          <w:b/>
          <w:bCs/>
          <w:i/>
          <w:iCs/>
        </w:rPr>
        <w:t>NJ Uniform Construction Code Bluebook’</w:t>
      </w:r>
      <w:r w:rsidRPr="00F675C6">
        <w:rPr>
          <w:rFonts w:cs="Arial"/>
          <w:b/>
          <w:bCs/>
        </w:rPr>
        <w:t xml:space="preserve"> NJAC 5:23-1 et seq.</w:t>
      </w:r>
    </w:p>
    <w:p w:rsidR="00CF3267" w:rsidRPr="00F675C6" w:rsidRDefault="00CF3267" w:rsidP="00413A99">
      <w:pPr>
        <w:tabs>
          <w:tab w:val="left" w:pos="-1440"/>
        </w:tabs>
        <w:jc w:val="both"/>
        <w:rPr>
          <w:rFonts w:cs="Arial"/>
          <w:b/>
          <w:bCs/>
          <w:sz w:val="16"/>
          <w:szCs w:val="16"/>
        </w:rPr>
      </w:pPr>
    </w:p>
    <w:p w:rsidR="00406F7C" w:rsidRPr="00F675C6" w:rsidRDefault="00406F7C" w:rsidP="00413A99">
      <w:pPr>
        <w:tabs>
          <w:tab w:val="left" w:pos="-1440"/>
        </w:tabs>
        <w:jc w:val="both"/>
        <w:rPr>
          <w:rFonts w:cs="Arial"/>
          <w:b/>
          <w:bCs/>
        </w:rPr>
      </w:pPr>
      <w:r w:rsidRPr="00F675C6">
        <w:rPr>
          <w:rFonts w:cs="Arial"/>
          <w:b/>
          <w:bCs/>
        </w:rPr>
        <w:t>Available from:</w:t>
      </w:r>
    </w:p>
    <w:p w:rsidR="00406F7C" w:rsidRPr="00F675C6" w:rsidRDefault="00406F7C" w:rsidP="00413A99">
      <w:pPr>
        <w:tabs>
          <w:tab w:val="left" w:pos="-1440"/>
        </w:tabs>
        <w:jc w:val="both"/>
        <w:rPr>
          <w:rFonts w:cs="Arial"/>
        </w:rPr>
      </w:pPr>
      <w:r w:rsidRPr="00F675C6">
        <w:rPr>
          <w:rFonts w:cs="Arial"/>
        </w:rPr>
        <w:t>State of New Jersey</w:t>
      </w:r>
    </w:p>
    <w:p w:rsidR="00406F7C" w:rsidRPr="00F675C6" w:rsidRDefault="00406F7C" w:rsidP="00413A99">
      <w:pPr>
        <w:tabs>
          <w:tab w:val="left" w:pos="-1440"/>
        </w:tabs>
        <w:jc w:val="both"/>
        <w:rPr>
          <w:rFonts w:cs="Arial"/>
        </w:rPr>
      </w:pPr>
      <w:r w:rsidRPr="00F675C6">
        <w:rPr>
          <w:rFonts w:cs="Arial"/>
        </w:rPr>
        <w:t>Department of Community Affairs</w:t>
      </w:r>
    </w:p>
    <w:p w:rsidR="00406F7C" w:rsidRPr="00F675C6" w:rsidRDefault="00406F7C" w:rsidP="00413A99">
      <w:pPr>
        <w:tabs>
          <w:tab w:val="left" w:pos="-1440"/>
        </w:tabs>
        <w:jc w:val="both"/>
        <w:rPr>
          <w:rFonts w:cs="Arial"/>
        </w:rPr>
      </w:pPr>
      <w:r w:rsidRPr="00F675C6">
        <w:rPr>
          <w:rFonts w:cs="Arial"/>
        </w:rPr>
        <w:t>Division of Codes and Standards</w:t>
      </w:r>
    </w:p>
    <w:p w:rsidR="00406F7C" w:rsidRPr="00F675C6" w:rsidRDefault="00406F7C" w:rsidP="00413A99">
      <w:pPr>
        <w:tabs>
          <w:tab w:val="left" w:pos="-1440"/>
        </w:tabs>
        <w:jc w:val="both"/>
        <w:rPr>
          <w:rFonts w:cs="Arial"/>
        </w:rPr>
      </w:pPr>
      <w:r w:rsidRPr="00F675C6">
        <w:rPr>
          <w:rFonts w:cs="Arial"/>
        </w:rPr>
        <w:t xml:space="preserve">CN </w:t>
      </w:r>
      <w:r w:rsidR="00BA7628" w:rsidRPr="00F675C6">
        <w:rPr>
          <w:rFonts w:cs="Arial"/>
        </w:rPr>
        <w:t>306</w:t>
      </w:r>
    </w:p>
    <w:p w:rsidR="00406F7C" w:rsidRPr="00F675C6" w:rsidRDefault="00406F7C" w:rsidP="00413A99">
      <w:pPr>
        <w:tabs>
          <w:tab w:val="left" w:pos="-1440"/>
        </w:tabs>
        <w:jc w:val="both"/>
        <w:rPr>
          <w:rFonts w:cs="Arial"/>
        </w:rPr>
      </w:pPr>
      <w:r w:rsidRPr="00F675C6">
        <w:rPr>
          <w:rFonts w:cs="Arial"/>
        </w:rPr>
        <w:t>Trenton, NJ</w:t>
      </w:r>
      <w:r w:rsidR="00ED4DDA" w:rsidRPr="00F675C6">
        <w:rPr>
          <w:rFonts w:cs="Arial"/>
        </w:rPr>
        <w:t>. 08625-</w:t>
      </w:r>
      <w:r w:rsidR="00BA7628" w:rsidRPr="00F675C6">
        <w:rPr>
          <w:rFonts w:cs="Arial"/>
        </w:rPr>
        <w:t>0306</w:t>
      </w:r>
    </w:p>
    <w:p w:rsidR="00CF3267" w:rsidRPr="00F675C6" w:rsidRDefault="00CF3267" w:rsidP="00413A99">
      <w:pPr>
        <w:tabs>
          <w:tab w:val="left" w:pos="-1440"/>
        </w:tabs>
        <w:jc w:val="both"/>
        <w:rPr>
          <w:rFonts w:cs="Arial"/>
          <w:b/>
          <w:bCs/>
          <w:sz w:val="16"/>
          <w:szCs w:val="16"/>
        </w:rPr>
      </w:pPr>
    </w:p>
    <w:p w:rsidR="00627B8A" w:rsidRPr="00F675C6" w:rsidRDefault="008D3970" w:rsidP="00413A99">
      <w:pPr>
        <w:tabs>
          <w:tab w:val="left" w:pos="-1440"/>
        </w:tabs>
        <w:jc w:val="both"/>
        <w:rPr>
          <w:rFonts w:cs="Arial"/>
          <w:b/>
          <w:bCs/>
          <w:sz w:val="16"/>
          <w:szCs w:val="16"/>
        </w:rPr>
      </w:pPr>
      <w:r>
        <w:rPr>
          <w:rFonts w:cs="Arial"/>
          <w:b/>
          <w:bCs/>
          <w:i/>
          <w:iCs/>
        </w:rPr>
        <w:t>‘</w:t>
      </w:r>
      <w:r w:rsidR="00627B8A" w:rsidRPr="00F675C6">
        <w:rPr>
          <w:rFonts w:cs="Arial"/>
          <w:b/>
          <w:bCs/>
          <w:i/>
          <w:iCs/>
        </w:rPr>
        <w:t>Fire Inspection and Code Enforcement’</w:t>
      </w:r>
      <w:r w:rsidR="00627B8A" w:rsidRPr="00F675C6">
        <w:rPr>
          <w:rFonts w:cs="Arial"/>
          <w:b/>
          <w:bCs/>
        </w:rPr>
        <w:t xml:space="preserve"> </w:t>
      </w:r>
      <w:r w:rsidR="0041008F">
        <w:rPr>
          <w:rFonts w:cs="Arial"/>
          <w:b/>
          <w:bCs/>
        </w:rPr>
        <w:t>8</w:t>
      </w:r>
      <w:r w:rsidR="00627B8A" w:rsidRPr="00F675C6">
        <w:rPr>
          <w:rFonts w:cs="Arial"/>
          <w:b/>
          <w:bCs/>
          <w:vertAlign w:val="superscript"/>
        </w:rPr>
        <w:t>th</w:t>
      </w:r>
      <w:r w:rsidR="00627B8A" w:rsidRPr="00F675C6">
        <w:rPr>
          <w:rFonts w:cs="Arial"/>
          <w:b/>
          <w:bCs/>
        </w:rPr>
        <w:t xml:space="preserve"> ed</w:t>
      </w:r>
      <w:r w:rsidR="00F07724" w:rsidRPr="00F675C6">
        <w:rPr>
          <w:rFonts w:cs="Arial"/>
          <w:b/>
          <w:bCs/>
        </w:rPr>
        <w:t>ition</w:t>
      </w:r>
    </w:p>
    <w:p w:rsidR="00627B8A" w:rsidRPr="00F675C6" w:rsidRDefault="00627B8A" w:rsidP="00413A99">
      <w:pPr>
        <w:tabs>
          <w:tab w:val="left" w:pos="-1440"/>
        </w:tabs>
        <w:jc w:val="both"/>
        <w:rPr>
          <w:rFonts w:cs="Arial"/>
          <w:b/>
          <w:bCs/>
        </w:rPr>
      </w:pPr>
      <w:r w:rsidRPr="00F675C6">
        <w:rPr>
          <w:rFonts w:cs="Arial"/>
          <w:b/>
          <w:bCs/>
        </w:rPr>
        <w:t>Available from:</w:t>
      </w:r>
    </w:p>
    <w:p w:rsidR="00627B8A" w:rsidRPr="00F675C6" w:rsidRDefault="00627B8A" w:rsidP="00413A99">
      <w:pPr>
        <w:tabs>
          <w:tab w:val="left" w:pos="-1440"/>
        </w:tabs>
        <w:jc w:val="both"/>
        <w:rPr>
          <w:rFonts w:cs="Arial"/>
        </w:rPr>
      </w:pPr>
      <w:r w:rsidRPr="00F675C6">
        <w:rPr>
          <w:rFonts w:cs="Arial"/>
        </w:rPr>
        <w:t>IFSTA</w:t>
      </w:r>
    </w:p>
    <w:p w:rsidR="00627B8A" w:rsidRPr="00F675C6" w:rsidRDefault="00627B8A" w:rsidP="00413A99">
      <w:pPr>
        <w:tabs>
          <w:tab w:val="left" w:pos="-1440"/>
        </w:tabs>
        <w:jc w:val="both"/>
        <w:rPr>
          <w:rFonts w:cs="Arial"/>
        </w:rPr>
      </w:pPr>
      <w:r w:rsidRPr="00F675C6">
        <w:rPr>
          <w:rFonts w:cs="Arial"/>
        </w:rPr>
        <w:t>International Fire Service Training Association</w:t>
      </w:r>
    </w:p>
    <w:p w:rsidR="00627B8A" w:rsidRPr="00F675C6" w:rsidRDefault="00627B8A" w:rsidP="00413A99">
      <w:pPr>
        <w:tabs>
          <w:tab w:val="left" w:pos="-1440"/>
        </w:tabs>
        <w:jc w:val="both"/>
        <w:rPr>
          <w:rFonts w:cs="Arial"/>
        </w:rPr>
      </w:pPr>
      <w:r w:rsidRPr="00F675C6">
        <w:rPr>
          <w:rFonts w:cs="Arial"/>
        </w:rPr>
        <w:t>Fire Protection Publications</w:t>
      </w:r>
    </w:p>
    <w:p w:rsidR="00627B8A" w:rsidRPr="00F675C6" w:rsidRDefault="00627B8A" w:rsidP="00413A99">
      <w:pPr>
        <w:tabs>
          <w:tab w:val="left" w:pos="-1440"/>
        </w:tabs>
        <w:jc w:val="both"/>
        <w:rPr>
          <w:rFonts w:cs="Arial"/>
        </w:rPr>
      </w:pPr>
      <w:r w:rsidRPr="00F675C6">
        <w:rPr>
          <w:rFonts w:cs="Arial"/>
        </w:rPr>
        <w:t>Oklahoma State University</w:t>
      </w:r>
    </w:p>
    <w:p w:rsidR="00627B8A" w:rsidRPr="00F675C6" w:rsidRDefault="00627B8A" w:rsidP="00413A99">
      <w:pPr>
        <w:tabs>
          <w:tab w:val="left" w:pos="-1440"/>
        </w:tabs>
        <w:jc w:val="both"/>
        <w:rPr>
          <w:rFonts w:cs="Arial"/>
        </w:rPr>
      </w:pPr>
      <w:r w:rsidRPr="00F675C6">
        <w:rPr>
          <w:rFonts w:cs="Arial"/>
        </w:rPr>
        <w:t>930 N. Willis</w:t>
      </w:r>
    </w:p>
    <w:p w:rsidR="00ED4DDA" w:rsidRPr="00F675C6" w:rsidRDefault="00627B8A" w:rsidP="00413A99">
      <w:pPr>
        <w:tabs>
          <w:tab w:val="left" w:pos="-1440"/>
        </w:tabs>
        <w:jc w:val="both"/>
        <w:rPr>
          <w:rFonts w:cs="Arial"/>
        </w:rPr>
      </w:pPr>
      <w:r w:rsidRPr="00F675C6">
        <w:rPr>
          <w:rFonts w:cs="Arial"/>
        </w:rPr>
        <w:t>Stillwater, OK 74078-8045</w:t>
      </w:r>
    </w:p>
    <w:p w:rsidR="0041008F" w:rsidRDefault="00457BA9" w:rsidP="00413A99">
      <w:pPr>
        <w:tabs>
          <w:tab w:val="left" w:pos="-1440"/>
        </w:tabs>
        <w:jc w:val="both"/>
        <w:rPr>
          <w:rFonts w:cs="Arial"/>
        </w:rPr>
      </w:pPr>
      <w:hyperlink r:id="rId14" w:history="1">
        <w:r w:rsidR="0041008F" w:rsidRPr="00423DE3">
          <w:rPr>
            <w:rStyle w:val="Hyperlink"/>
            <w:rFonts w:cs="Arial"/>
          </w:rPr>
          <w:t>https://www.ifsta.org/shop/fire-inspection-and-code-enforcement-8th-edition/36299</w:t>
        </w:r>
      </w:hyperlink>
    </w:p>
    <w:p w:rsidR="00627B8A" w:rsidRPr="00F675C6" w:rsidRDefault="00627B8A" w:rsidP="00413A99">
      <w:pPr>
        <w:tabs>
          <w:tab w:val="left" w:pos="-1440"/>
        </w:tabs>
        <w:jc w:val="both"/>
        <w:rPr>
          <w:rFonts w:cs="Arial"/>
        </w:rPr>
      </w:pPr>
      <w:r w:rsidRPr="00F675C6">
        <w:rPr>
          <w:rFonts w:cs="Arial"/>
        </w:rPr>
        <w:t>1-405-654-4055</w:t>
      </w:r>
    </w:p>
    <w:p w:rsidR="00627B8A" w:rsidRPr="00F675C6" w:rsidRDefault="00627B8A" w:rsidP="00413A99">
      <w:pPr>
        <w:tabs>
          <w:tab w:val="left" w:pos="-1440"/>
        </w:tabs>
        <w:jc w:val="both"/>
        <w:rPr>
          <w:rFonts w:cs="Arial"/>
          <w:b/>
          <w:bCs/>
          <w:sz w:val="16"/>
          <w:szCs w:val="16"/>
        </w:rPr>
      </w:pPr>
    </w:p>
    <w:p w:rsidR="00CF3267" w:rsidRPr="00F675C6" w:rsidRDefault="008D3970" w:rsidP="00413A99">
      <w:pPr>
        <w:tabs>
          <w:tab w:val="left" w:pos="-1440"/>
        </w:tabs>
        <w:jc w:val="both"/>
        <w:rPr>
          <w:rFonts w:cs="Arial"/>
          <w:b/>
          <w:bCs/>
        </w:rPr>
      </w:pPr>
      <w:r>
        <w:rPr>
          <w:rFonts w:cs="Arial"/>
          <w:b/>
          <w:bCs/>
          <w:i/>
          <w:iCs/>
        </w:rPr>
        <w:t>‘</w:t>
      </w:r>
      <w:r w:rsidR="00CF3267" w:rsidRPr="00F675C6">
        <w:rPr>
          <w:rFonts w:cs="Arial"/>
          <w:b/>
          <w:bCs/>
          <w:i/>
          <w:iCs/>
        </w:rPr>
        <w:t>20</w:t>
      </w:r>
      <w:r w:rsidR="0041008F">
        <w:rPr>
          <w:rFonts w:cs="Arial"/>
          <w:b/>
          <w:bCs/>
          <w:i/>
          <w:iCs/>
        </w:rPr>
        <w:t>16</w:t>
      </w:r>
      <w:r w:rsidR="00CF3267" w:rsidRPr="00F675C6">
        <w:rPr>
          <w:rFonts w:cs="Arial"/>
          <w:b/>
          <w:bCs/>
          <w:i/>
          <w:iCs/>
        </w:rPr>
        <w:t xml:space="preserve"> Emergency Response Guidebook’</w:t>
      </w:r>
    </w:p>
    <w:p w:rsidR="00CF3267" w:rsidRPr="00F675C6" w:rsidRDefault="00CF3267" w:rsidP="00413A99">
      <w:pPr>
        <w:tabs>
          <w:tab w:val="left" w:pos="-1440"/>
        </w:tabs>
        <w:jc w:val="both"/>
        <w:rPr>
          <w:rFonts w:cs="Arial"/>
          <w:b/>
          <w:bCs/>
          <w:sz w:val="16"/>
          <w:szCs w:val="16"/>
        </w:rPr>
      </w:pPr>
    </w:p>
    <w:p w:rsidR="00CF3267" w:rsidRPr="00F675C6" w:rsidRDefault="00CF3267" w:rsidP="00413A99">
      <w:pPr>
        <w:tabs>
          <w:tab w:val="left" w:pos="-1440"/>
        </w:tabs>
        <w:jc w:val="both"/>
        <w:rPr>
          <w:rFonts w:cs="Arial"/>
          <w:b/>
          <w:bCs/>
        </w:rPr>
      </w:pPr>
      <w:r w:rsidRPr="00F675C6">
        <w:rPr>
          <w:rFonts w:cs="Arial"/>
          <w:b/>
          <w:bCs/>
        </w:rPr>
        <w:t>Available from:</w:t>
      </w:r>
    </w:p>
    <w:p w:rsidR="00CF3267" w:rsidRPr="00F675C6" w:rsidRDefault="00CF3267" w:rsidP="00413A99">
      <w:pPr>
        <w:tabs>
          <w:tab w:val="left" w:pos="-1440"/>
        </w:tabs>
        <w:jc w:val="both"/>
        <w:rPr>
          <w:rFonts w:cs="Arial"/>
        </w:rPr>
      </w:pPr>
      <w:r w:rsidRPr="00F675C6">
        <w:rPr>
          <w:rFonts w:cs="Arial"/>
        </w:rPr>
        <w:t>U.S. Department of Transportation</w:t>
      </w:r>
    </w:p>
    <w:p w:rsidR="00ED4DDA" w:rsidRPr="00F675C6" w:rsidRDefault="00806D5B" w:rsidP="00413A99">
      <w:pPr>
        <w:tabs>
          <w:tab w:val="left" w:pos="-1440"/>
        </w:tabs>
        <w:jc w:val="both"/>
        <w:rPr>
          <w:rFonts w:cs="Arial"/>
        </w:rPr>
      </w:pPr>
      <w:r w:rsidRPr="00F675C6">
        <w:rPr>
          <w:rFonts w:cs="Arial"/>
        </w:rPr>
        <w:t>PHMSA Office of Hazardous Materials Safety</w:t>
      </w:r>
    </w:p>
    <w:p w:rsidR="00CF3267" w:rsidRPr="00F675C6" w:rsidRDefault="00457BA9" w:rsidP="00413A99">
      <w:pPr>
        <w:tabs>
          <w:tab w:val="left" w:pos="-1440"/>
        </w:tabs>
        <w:jc w:val="both"/>
        <w:rPr>
          <w:rFonts w:cs="Arial"/>
        </w:rPr>
      </w:pPr>
      <w:hyperlink r:id="rId15" w:history="1">
        <w:r w:rsidR="0041008F" w:rsidRPr="00423DE3">
          <w:rPr>
            <w:rStyle w:val="Hyperlink"/>
            <w:rFonts w:cs="Arial"/>
          </w:rPr>
          <w:t>https://www.phmsa.dot.gov/hazmat/erg/emergency-response-guidebook-erg</w:t>
        </w:r>
      </w:hyperlink>
      <w:r w:rsidR="00CF3267" w:rsidRPr="00F675C6">
        <w:rPr>
          <w:rFonts w:cs="Arial"/>
        </w:rPr>
        <w:t>(Distributed through your local Office of Emergency Management)</w:t>
      </w:r>
      <w:r w:rsidR="0041008F">
        <w:rPr>
          <w:rFonts w:cs="Arial"/>
        </w:rPr>
        <w:t xml:space="preserve"> or NJSP or HMRU</w:t>
      </w:r>
    </w:p>
    <w:p w:rsidR="00CF3267" w:rsidRPr="00F675C6" w:rsidRDefault="00CF3267" w:rsidP="00413A99">
      <w:pPr>
        <w:tabs>
          <w:tab w:val="left" w:pos="-1440"/>
        </w:tabs>
        <w:jc w:val="both"/>
        <w:rPr>
          <w:rFonts w:cs="Arial"/>
          <w:b/>
          <w:bCs/>
          <w:sz w:val="16"/>
          <w:szCs w:val="16"/>
        </w:rPr>
      </w:pPr>
    </w:p>
    <w:p w:rsidR="00CF3267" w:rsidRPr="00F675C6" w:rsidRDefault="00CF3267" w:rsidP="00413A99">
      <w:pPr>
        <w:tabs>
          <w:tab w:val="left" w:pos="-1440"/>
        </w:tabs>
        <w:jc w:val="both"/>
        <w:rPr>
          <w:rFonts w:cs="Arial"/>
          <w:b/>
          <w:bCs/>
        </w:rPr>
      </w:pPr>
      <w:r w:rsidRPr="00F675C6">
        <w:rPr>
          <w:rFonts w:cs="Arial"/>
          <w:b/>
          <w:bCs/>
        </w:rPr>
        <w:t>‘</w:t>
      </w:r>
      <w:r w:rsidRPr="00F675C6">
        <w:rPr>
          <w:rFonts w:cs="Arial"/>
          <w:b/>
          <w:bCs/>
          <w:i/>
          <w:iCs/>
        </w:rPr>
        <w:t>NIOSH Pocket</w:t>
      </w:r>
      <w:r w:rsidR="0041008F">
        <w:rPr>
          <w:rFonts w:cs="Arial"/>
          <w:b/>
          <w:bCs/>
          <w:i/>
          <w:iCs/>
        </w:rPr>
        <w:t xml:space="preserve"> guide for Hazardous Substances</w:t>
      </w:r>
      <w:r w:rsidR="008D3970">
        <w:rPr>
          <w:rFonts w:cs="Arial"/>
          <w:b/>
          <w:bCs/>
          <w:i/>
          <w:iCs/>
        </w:rPr>
        <w:t>’</w:t>
      </w:r>
    </w:p>
    <w:p w:rsidR="00CF3267" w:rsidRPr="00F675C6" w:rsidRDefault="00CF3267" w:rsidP="00413A99">
      <w:pPr>
        <w:tabs>
          <w:tab w:val="left" w:pos="-1440"/>
        </w:tabs>
        <w:jc w:val="both"/>
        <w:rPr>
          <w:rFonts w:cs="Arial"/>
          <w:b/>
          <w:bCs/>
          <w:sz w:val="16"/>
          <w:szCs w:val="16"/>
        </w:rPr>
      </w:pPr>
    </w:p>
    <w:p w:rsidR="00CF3267" w:rsidRPr="00F675C6" w:rsidRDefault="00CF3267" w:rsidP="00413A99">
      <w:pPr>
        <w:tabs>
          <w:tab w:val="left" w:pos="-1440"/>
        </w:tabs>
        <w:jc w:val="both"/>
        <w:rPr>
          <w:rFonts w:cs="Arial"/>
          <w:b/>
          <w:bCs/>
        </w:rPr>
      </w:pPr>
      <w:r w:rsidRPr="00F675C6">
        <w:rPr>
          <w:rFonts w:cs="Arial"/>
          <w:b/>
          <w:bCs/>
        </w:rPr>
        <w:t>Available from:</w:t>
      </w:r>
    </w:p>
    <w:p w:rsidR="00CF3267" w:rsidRPr="00F675C6" w:rsidRDefault="00457BA9" w:rsidP="00413A99">
      <w:pPr>
        <w:tabs>
          <w:tab w:val="left" w:pos="-1440"/>
        </w:tabs>
        <w:jc w:val="both"/>
        <w:rPr>
          <w:rFonts w:cs="Arial"/>
        </w:rPr>
      </w:pPr>
      <w:hyperlink r:id="rId16" w:history="1">
        <w:r w:rsidR="00CF3267" w:rsidRPr="00F675C6">
          <w:rPr>
            <w:rFonts w:cs="Arial"/>
          </w:rPr>
          <w:t>National Technical Information Service (NTIS)</w:t>
        </w:r>
      </w:hyperlink>
    </w:p>
    <w:p w:rsidR="00CF3267" w:rsidRPr="00F675C6" w:rsidRDefault="00CF3267" w:rsidP="00413A99">
      <w:pPr>
        <w:tabs>
          <w:tab w:val="left" w:pos="-1440"/>
        </w:tabs>
        <w:jc w:val="both"/>
        <w:rPr>
          <w:rFonts w:cs="Arial"/>
        </w:rPr>
      </w:pPr>
      <w:r w:rsidRPr="00F675C6">
        <w:rPr>
          <w:rFonts w:cs="Arial"/>
        </w:rPr>
        <w:t>5285 Port Royal Road</w:t>
      </w:r>
    </w:p>
    <w:p w:rsidR="00CF3267" w:rsidRPr="00F675C6" w:rsidRDefault="00CF3267" w:rsidP="00413A99">
      <w:pPr>
        <w:tabs>
          <w:tab w:val="left" w:pos="-1440"/>
        </w:tabs>
        <w:jc w:val="both"/>
        <w:rPr>
          <w:rFonts w:cs="Arial"/>
        </w:rPr>
      </w:pPr>
      <w:r w:rsidRPr="00F675C6">
        <w:rPr>
          <w:rFonts w:cs="Arial"/>
        </w:rPr>
        <w:t>Springfield, VA 22161</w:t>
      </w:r>
    </w:p>
    <w:p w:rsidR="00CF3267" w:rsidRPr="00F675C6" w:rsidRDefault="00CF3267" w:rsidP="00413A99">
      <w:pPr>
        <w:tabs>
          <w:tab w:val="left" w:pos="-1440"/>
        </w:tabs>
        <w:jc w:val="both"/>
        <w:rPr>
          <w:rFonts w:cs="Arial"/>
        </w:rPr>
      </w:pPr>
      <w:r w:rsidRPr="00F675C6">
        <w:rPr>
          <w:rFonts w:cs="Arial"/>
        </w:rPr>
        <w:t>Telephone: (800) 553-6847 or (703) 605-6000</w:t>
      </w:r>
    </w:p>
    <w:p w:rsidR="00CF3267" w:rsidRPr="00F675C6" w:rsidRDefault="00CF3267" w:rsidP="00413A99">
      <w:pPr>
        <w:tabs>
          <w:tab w:val="left" w:pos="-1440"/>
        </w:tabs>
        <w:jc w:val="both"/>
        <w:rPr>
          <w:rFonts w:cs="Arial"/>
        </w:rPr>
      </w:pPr>
      <w:r w:rsidRPr="00F675C6">
        <w:rPr>
          <w:rFonts w:cs="Arial"/>
        </w:rPr>
        <w:t xml:space="preserve">FAX: (703) 605-6900 </w:t>
      </w:r>
    </w:p>
    <w:p w:rsidR="00CF3267" w:rsidRDefault="00457BA9" w:rsidP="00413A99">
      <w:pPr>
        <w:tabs>
          <w:tab w:val="left" w:pos="-1440"/>
        </w:tabs>
        <w:jc w:val="both"/>
        <w:rPr>
          <w:rFonts w:cs="Arial"/>
        </w:rPr>
      </w:pPr>
      <w:hyperlink r:id="rId17" w:history="1">
        <w:r w:rsidR="0041008F" w:rsidRPr="00423DE3">
          <w:rPr>
            <w:rStyle w:val="Hyperlink"/>
            <w:rFonts w:cs="Arial"/>
          </w:rPr>
          <w:t>https://www.cdc.gov/niosh/npg/default.html</w:t>
        </w:r>
      </w:hyperlink>
    </w:p>
    <w:p w:rsidR="00ED4DDA" w:rsidRPr="00F675C6" w:rsidRDefault="00ED4DDA" w:rsidP="00413A99">
      <w:pPr>
        <w:tabs>
          <w:tab w:val="left" w:pos="-1440"/>
        </w:tabs>
        <w:jc w:val="both"/>
        <w:rPr>
          <w:rFonts w:cs="Arial"/>
        </w:rPr>
      </w:pPr>
    </w:p>
    <w:sectPr w:rsidR="00ED4DDA" w:rsidRPr="00F675C6" w:rsidSect="001F3244">
      <w:headerReference w:type="default" r:id="rId18"/>
      <w:footerReference w:type="default" r:id="rId19"/>
      <w:pgSz w:w="12240" w:h="15840" w:code="1"/>
      <w:pgMar w:top="1080" w:right="1440" w:bottom="720" w:left="1440" w:header="810" w:footer="81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2624F" w:rsidRDefault="00D2624F">
      <w:r>
        <w:separator/>
      </w:r>
    </w:p>
  </w:endnote>
  <w:endnote w:type="continuationSeparator" w:id="0">
    <w:p w:rsidR="00D2624F" w:rsidRDefault="00D262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ixar ASCI">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3244" w:rsidRDefault="001F3244">
    <w:pPr>
      <w:spacing w:line="240" w:lineRule="exact"/>
    </w:pPr>
  </w:p>
  <w:p w:rsidR="001F3244" w:rsidRPr="00A04500" w:rsidRDefault="001F3244" w:rsidP="008521ED">
    <w:pPr>
      <w:jc w:val="right"/>
      <w:rPr>
        <w:rFonts w:cs="Arial"/>
      </w:rPr>
    </w:pPr>
    <w:r w:rsidRPr="00A04500">
      <w:rPr>
        <w:rFonts w:cs="Arial"/>
      </w:rPr>
      <w:t xml:space="preserve">Page </w:t>
    </w:r>
    <w:r w:rsidRPr="00A04500">
      <w:rPr>
        <w:rFonts w:cs="Arial"/>
      </w:rPr>
      <w:fldChar w:fldCharType="begin"/>
    </w:r>
    <w:r w:rsidRPr="00A04500">
      <w:rPr>
        <w:rFonts w:cs="Arial"/>
      </w:rPr>
      <w:instrText xml:space="preserve">PAGE </w:instrText>
    </w:r>
    <w:r w:rsidRPr="00A04500">
      <w:rPr>
        <w:rFonts w:cs="Arial"/>
      </w:rPr>
      <w:fldChar w:fldCharType="separate"/>
    </w:r>
    <w:r>
      <w:rPr>
        <w:rFonts w:cs="Arial"/>
        <w:noProof/>
      </w:rPr>
      <w:t>2</w:t>
    </w:r>
    <w:r w:rsidRPr="00A04500">
      <w:rPr>
        <w:rFonts w:cs="Arial"/>
      </w:rPr>
      <w:fldChar w:fldCharType="end"/>
    </w:r>
    <w:r>
      <w:rPr>
        <w:rFonts w:cs="Arial"/>
      </w:rPr>
      <w:tab/>
    </w:r>
    <w:r>
      <w:rPr>
        <w:rFonts w:cs="Arial"/>
      </w:rPr>
      <w:tab/>
    </w:r>
    <w:r>
      <w:rPr>
        <w:rFonts w:ascii="Vixar ASCI" w:hAnsi="Vixar ASCI" w:cs="Vixar ASCI"/>
      </w:rPr>
      <w:tab/>
    </w:r>
    <w:r w:rsidRPr="00A04500">
      <w:rPr>
        <w:rFonts w:cs="Arial"/>
      </w:rPr>
      <w:tab/>
    </w:r>
    <w:r>
      <w:rPr>
        <w:rFonts w:cs="Arial"/>
      </w:rPr>
      <w:t>FIC Module 1</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6BE6" w:rsidRPr="001F3244" w:rsidRDefault="001F1FAE" w:rsidP="001F3244">
    <w:pPr>
      <w:tabs>
        <w:tab w:val="left" w:pos="-2160"/>
        <w:tab w:val="left" w:pos="-1440"/>
        <w:tab w:val="center" w:pos="5040"/>
        <w:tab w:val="right" w:pos="9720"/>
      </w:tabs>
      <w:jc w:val="both"/>
      <w:rPr>
        <w:rFonts w:cs="Arial"/>
        <w:sz w:val="20"/>
        <w:szCs w:val="20"/>
      </w:rPr>
    </w:pPr>
    <w:r>
      <w:rPr>
        <w:noProof/>
        <w:lang w:eastAsia="zh-CN"/>
      </w:rPr>
      <mc:AlternateContent>
        <mc:Choice Requires="wps">
          <w:drawing>
            <wp:anchor distT="0" distB="0" distL="114300" distR="114300" simplePos="0" relativeHeight="251660288" behindDoc="0" locked="0" layoutInCell="1" allowOverlap="1">
              <wp:simplePos x="0" y="0"/>
              <wp:positionH relativeFrom="column">
                <wp:posOffset>-904875</wp:posOffset>
              </wp:positionH>
              <wp:positionV relativeFrom="paragraph">
                <wp:posOffset>-230505</wp:posOffset>
              </wp:positionV>
              <wp:extent cx="7753350" cy="0"/>
              <wp:effectExtent l="0" t="0" r="0" b="0"/>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0" cy="0"/>
                      </a:xfrm>
                      <a:prstGeom prst="straightConnector1">
                        <a:avLst/>
                      </a:prstGeom>
                      <a:noFill/>
                      <a:ln w="12700">
                        <a:solidFill>
                          <a:srgbClr val="C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5008A6E" id="_x0000_t32" coordsize="21600,21600" o:spt="32" o:oned="t" path="m,l21600,21600e" filled="f">
              <v:path arrowok="t" fillok="f" o:connecttype="none"/>
              <o:lock v:ext="edit" shapetype="t"/>
            </v:shapetype>
            <v:shape id="AutoShape 2" o:spid="_x0000_s1026" type="#_x0000_t32" style="position:absolute;margin-left:-71.25pt;margin-top:-18.15pt;width:610.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" strokecolor="#c00000" strokeweight="1pt"/>
          </w:pict>
        </mc:Fallback>
      </mc:AlternateContent>
    </w:r>
    <w:r w:rsidR="001F3244" w:rsidRPr="001C26EB">
      <w:rPr>
        <w:rFonts w:cs="Arial"/>
        <w:sz w:val="20"/>
        <w:szCs w:val="20"/>
      </w:rPr>
      <w:tab/>
    </w:r>
    <w:r w:rsidR="001F3244">
      <w:rPr>
        <w:rFonts w:cs="Arial"/>
        <w:sz w:val="20"/>
        <w:szCs w:val="20"/>
      </w:rPr>
      <w:t>Module 2 Instructor Guide</w:t>
    </w:r>
    <w:r w:rsidR="001F3244" w:rsidRPr="001C26EB">
      <w:rPr>
        <w:rFonts w:cs="Arial"/>
        <w:sz w:val="20"/>
        <w:szCs w:val="20"/>
      </w:rPr>
      <w:tab/>
      <w:t xml:space="preserve">Page </w:t>
    </w:r>
    <w:r w:rsidR="001F3244" w:rsidRPr="001C26EB">
      <w:rPr>
        <w:rFonts w:cs="Arial"/>
        <w:sz w:val="20"/>
        <w:szCs w:val="20"/>
      </w:rPr>
      <w:fldChar w:fldCharType="begin"/>
    </w:r>
    <w:r w:rsidR="001F3244" w:rsidRPr="001C26EB">
      <w:rPr>
        <w:rFonts w:cs="Arial"/>
        <w:sz w:val="20"/>
        <w:szCs w:val="20"/>
      </w:rPr>
      <w:instrText xml:space="preserve"> PAGE </w:instrText>
    </w:r>
    <w:r w:rsidR="001F3244" w:rsidRPr="001C26EB">
      <w:rPr>
        <w:rFonts w:cs="Arial"/>
        <w:sz w:val="20"/>
        <w:szCs w:val="20"/>
      </w:rPr>
      <w:fldChar w:fldCharType="separate"/>
    </w:r>
    <w:r w:rsidR="00457BA9">
      <w:rPr>
        <w:rFonts w:cs="Arial"/>
        <w:noProof/>
        <w:sz w:val="20"/>
        <w:szCs w:val="20"/>
      </w:rPr>
      <w:t>10</w:t>
    </w:r>
    <w:r w:rsidR="001F3244" w:rsidRPr="001C26EB">
      <w:rPr>
        <w:rFonts w:cs="Arial"/>
        <w:sz w:val="20"/>
        <w:szCs w:val="20"/>
      </w:rPr>
      <w:fldChar w:fldCharType="end"/>
    </w:r>
    <w:r w:rsidR="001F3244" w:rsidRPr="001C26EB">
      <w:rPr>
        <w:rFonts w:cs="Arial"/>
        <w:sz w:val="20"/>
        <w:szCs w:val="20"/>
      </w:rPr>
      <w:t xml:space="preserve"> of </w:t>
    </w:r>
    <w:r w:rsidR="001F3244" w:rsidRPr="001C26EB">
      <w:rPr>
        <w:rFonts w:cs="Arial"/>
        <w:sz w:val="20"/>
        <w:szCs w:val="20"/>
      </w:rPr>
      <w:fldChar w:fldCharType="begin"/>
    </w:r>
    <w:r w:rsidR="001F3244" w:rsidRPr="001C26EB">
      <w:rPr>
        <w:rFonts w:cs="Arial"/>
        <w:sz w:val="20"/>
        <w:szCs w:val="20"/>
      </w:rPr>
      <w:instrText xml:space="preserve"> NUMPAGES </w:instrText>
    </w:r>
    <w:r w:rsidR="001F3244" w:rsidRPr="001C26EB">
      <w:rPr>
        <w:rFonts w:cs="Arial"/>
        <w:sz w:val="20"/>
        <w:szCs w:val="20"/>
      </w:rPr>
      <w:fldChar w:fldCharType="separate"/>
    </w:r>
    <w:r w:rsidR="00457BA9">
      <w:rPr>
        <w:rFonts w:cs="Arial"/>
        <w:noProof/>
        <w:sz w:val="20"/>
        <w:szCs w:val="20"/>
      </w:rPr>
      <w:t>10</w:t>
    </w:r>
    <w:r w:rsidR="001F3244" w:rsidRPr="001C26EB">
      <w:rPr>
        <w:rFonts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2624F" w:rsidRDefault="00D2624F">
      <w:r>
        <w:separator/>
      </w:r>
    </w:p>
  </w:footnote>
  <w:footnote w:type="continuationSeparator" w:id="0">
    <w:p w:rsidR="00D2624F" w:rsidRDefault="00D262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6BE6" w:rsidRPr="001F3244" w:rsidRDefault="001F1FAE" w:rsidP="00A97F88">
    <w:pPr>
      <w:tabs>
        <w:tab w:val="left" w:pos="-1440"/>
        <w:tab w:val="center" w:pos="4860"/>
        <w:tab w:val="right" w:pos="9270"/>
      </w:tabs>
      <w:rPr>
        <w:rFonts w:cs="Arial"/>
        <w:color w:val="FFFFFF" w:themeColor="background1"/>
      </w:rPr>
    </w:pPr>
    <w:r>
      <w:rPr>
        <w:noProof/>
        <w:lang w:eastAsia="zh-CN"/>
      </w:rPr>
      <mc:AlternateContent>
        <mc:Choice Requires="wps">
          <w:drawing>
            <wp:anchor distT="0" distB="0" distL="114300" distR="114300" simplePos="0" relativeHeight="251658240" behindDoc="1" locked="0" layoutInCell="1" allowOverlap="1">
              <wp:simplePos x="0" y="0"/>
              <wp:positionH relativeFrom="margin">
                <wp:posOffset>-914400</wp:posOffset>
              </wp:positionH>
              <wp:positionV relativeFrom="margin">
                <wp:posOffset>-751205</wp:posOffset>
              </wp:positionV>
              <wp:extent cx="7762875" cy="908685"/>
              <wp:effectExtent l="0" t="0" r="0" b="0"/>
              <wp:wrapNone/>
              <wp:docPr id="2"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908685"/>
                      </a:xfrm>
                      <a:prstGeom prst="rect">
                        <a:avLst/>
                      </a:prstGeom>
                      <a:solidFill>
                        <a:srgbClr val="C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AB166A" id="Rectangle 1" o:spid="_x0000_s1026" style="position:absolute;margin-left:-1in;margin-top:-59.15pt;width:611.25pt;height:71.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" fillcolor="#c00000" stroked="f">
              <w10:wrap anchorx="margin" anchory="margin"/>
            </v:rect>
          </w:pict>
        </mc:Fallback>
      </mc:AlternateContent>
    </w:r>
    <w:r w:rsidR="001F3244" w:rsidRPr="001F3244">
      <w:rPr>
        <w:rFonts w:cs="Arial"/>
        <w:b/>
        <w:color w:val="FFFFFF"/>
        <w:sz w:val="20"/>
        <w:szCs w:val="20"/>
      </w:rPr>
      <w:t xml:space="preserve"> </w:t>
    </w:r>
    <w:r w:rsidR="001F3244">
      <w:rPr>
        <w:rFonts w:cs="Arial"/>
        <w:b/>
        <w:color w:val="FFFFFF"/>
        <w:sz w:val="20"/>
        <w:szCs w:val="20"/>
      </w:rPr>
      <w:t xml:space="preserve">Fire Inspector Program         </w:t>
    </w:r>
    <w:r w:rsidR="00437749">
      <w:rPr>
        <w:rFonts w:cs="Arial"/>
        <w:b/>
        <w:color w:val="FFFFFF"/>
        <w:sz w:val="20"/>
        <w:szCs w:val="20"/>
      </w:rPr>
      <w:t xml:space="preserve">     </w:t>
    </w:r>
    <w:r w:rsidR="001F3244" w:rsidRPr="008118EA">
      <w:rPr>
        <w:rFonts w:cs="Arial"/>
        <w:b/>
        <w:color w:val="FFFFFF"/>
        <w:sz w:val="20"/>
        <w:szCs w:val="20"/>
      </w:rPr>
      <w:t>Instructor Guide</w:t>
    </w:r>
    <w:r w:rsidR="001F3244" w:rsidRPr="008118EA">
      <w:rPr>
        <w:rFonts w:cs="Arial"/>
        <w:b/>
        <w:color w:val="FFFFFF"/>
        <w:sz w:val="20"/>
        <w:szCs w:val="20"/>
      </w:rPr>
      <w:tab/>
    </w:r>
    <w:r w:rsidR="001F3244">
      <w:rPr>
        <w:rFonts w:cs="Arial"/>
        <w:b/>
        <w:color w:val="FFFFFF"/>
        <w:sz w:val="20"/>
        <w:szCs w:val="20"/>
      </w:rPr>
      <w:tab/>
    </w:r>
    <w:r w:rsidR="001F3244" w:rsidRPr="008118EA">
      <w:rPr>
        <w:rFonts w:cs="Arial"/>
        <w:b/>
        <w:color w:val="FFFFFF"/>
        <w:sz w:val="20"/>
        <w:szCs w:val="20"/>
      </w:rPr>
      <w:t xml:space="preserve">Module </w:t>
    </w:r>
    <w:r w:rsidR="001F3244">
      <w:rPr>
        <w:rFonts w:cs="Arial"/>
        <w:b/>
        <w:color w:val="FFFFFF"/>
        <w:sz w:val="20"/>
        <w:szCs w:val="20"/>
      </w:rPr>
      <w:t>2</w:t>
    </w:r>
    <w:r w:rsidR="001F3244" w:rsidRPr="008118EA">
      <w:rPr>
        <w:rFonts w:cs="Arial"/>
        <w:b/>
        <w:color w:val="FFFFFF"/>
        <w:sz w:val="20"/>
        <w:szCs w:val="20"/>
      </w:rPr>
      <w:t xml:space="preserve"> </w:t>
    </w:r>
    <w:r w:rsidR="007C105D">
      <w:rPr>
        <w:rFonts w:cs="Arial"/>
        <w:b/>
        <w:color w:val="FFFFFF"/>
        <w:sz w:val="20"/>
        <w:szCs w:val="20"/>
      </w:rPr>
      <w:t xml:space="preserve">Theory of </w:t>
    </w:r>
    <w:r w:rsidR="007C105D" w:rsidRPr="001F3244">
      <w:rPr>
        <w:rFonts w:cs="Arial"/>
        <w:b/>
        <w:color w:val="FFFFFF"/>
        <w:sz w:val="20"/>
        <w:szCs w:val="20"/>
      </w:rPr>
      <w:t>Code</w:t>
    </w:r>
    <w:r w:rsidR="001D1074">
      <w:rPr>
        <w:rFonts w:cs="Arial"/>
        <w:b/>
        <w:color w:val="FFFFFF"/>
        <w:sz w:val="20"/>
        <w:szCs w:val="20"/>
      </w:rPr>
      <w:t xml:space="preserve"> E</w:t>
    </w:r>
    <w:r w:rsidR="001F3244" w:rsidRPr="001F3244">
      <w:rPr>
        <w:rFonts w:cs="Arial"/>
        <w:b/>
        <w:color w:val="FFFFFF"/>
        <w:sz w:val="20"/>
        <w:szCs w:val="20"/>
      </w:rPr>
      <w:t>nforcement</w:t>
    </w:r>
  </w:p>
  <w:p w:rsidR="00B46BE6" w:rsidRPr="001F3244" w:rsidRDefault="00B46BE6">
    <w:pPr>
      <w:spacing w:line="76" w:lineRule="exact"/>
      <w:rPr>
        <w:color w:val="FFFFFF" w:themeColor="background1"/>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FE10F2"/>
    <w:multiLevelType w:val="hybridMultilevel"/>
    <w:tmpl w:val="AAA89FDE"/>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 w15:restartNumberingAfterBreak="0">
    <w:nsid w:val="1C5F159C"/>
    <w:multiLevelType w:val="hybridMultilevel"/>
    <w:tmpl w:val="7E68E0E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CFF1BE2"/>
    <w:multiLevelType w:val="hybridMultilevel"/>
    <w:tmpl w:val="E70664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15:restartNumberingAfterBreak="0">
    <w:nsid w:val="2F02211C"/>
    <w:multiLevelType w:val="hybridMultilevel"/>
    <w:tmpl w:val="1A1C1CE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4581D59"/>
    <w:multiLevelType w:val="hybridMultilevel"/>
    <w:tmpl w:val="11A2C3B6"/>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 w15:restartNumberingAfterBreak="0">
    <w:nsid w:val="4FDB501D"/>
    <w:multiLevelType w:val="hybridMultilevel"/>
    <w:tmpl w:val="6C4032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54057F66"/>
    <w:multiLevelType w:val="hybridMultilevel"/>
    <w:tmpl w:val="791459EA"/>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 w15:restartNumberingAfterBreak="0">
    <w:nsid w:val="57BE6149"/>
    <w:multiLevelType w:val="hybridMultilevel"/>
    <w:tmpl w:val="DB808074"/>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 w15:restartNumberingAfterBreak="0">
    <w:nsid w:val="59DC1449"/>
    <w:multiLevelType w:val="hybridMultilevel"/>
    <w:tmpl w:val="B3541FC8"/>
    <w:lvl w:ilvl="0" w:tplc="04090001">
      <w:start w:val="1"/>
      <w:numFmt w:val="bullet"/>
      <w:lvlText w:val=""/>
      <w:lvlJc w:val="left"/>
      <w:pPr>
        <w:tabs>
          <w:tab w:val="num" w:pos="4320"/>
        </w:tabs>
        <w:ind w:left="4320" w:hanging="360"/>
      </w:pPr>
      <w:rPr>
        <w:rFonts w:ascii="Symbol" w:hAnsi="Symbol" w:hint="default"/>
      </w:rPr>
    </w:lvl>
    <w:lvl w:ilvl="1" w:tplc="04090003">
      <w:start w:val="1"/>
      <w:numFmt w:val="bullet"/>
      <w:lvlText w:val="o"/>
      <w:lvlJc w:val="left"/>
      <w:pPr>
        <w:tabs>
          <w:tab w:val="num" w:pos="5040"/>
        </w:tabs>
        <w:ind w:left="5040" w:hanging="360"/>
      </w:pPr>
      <w:rPr>
        <w:rFonts w:ascii="Courier New" w:hAnsi="Courier New" w:hint="default"/>
      </w:rPr>
    </w:lvl>
    <w:lvl w:ilvl="2" w:tplc="04090005">
      <w:start w:val="1"/>
      <w:numFmt w:val="bullet"/>
      <w:lvlText w:val=""/>
      <w:lvlJc w:val="left"/>
      <w:pPr>
        <w:tabs>
          <w:tab w:val="num" w:pos="5760"/>
        </w:tabs>
        <w:ind w:left="5760" w:hanging="360"/>
      </w:pPr>
      <w:rPr>
        <w:rFonts w:ascii="Wingdings" w:hAnsi="Wingdings" w:hint="default"/>
      </w:rPr>
    </w:lvl>
    <w:lvl w:ilvl="3" w:tplc="04090001">
      <w:start w:val="1"/>
      <w:numFmt w:val="bullet"/>
      <w:lvlText w:val=""/>
      <w:lvlJc w:val="left"/>
      <w:pPr>
        <w:tabs>
          <w:tab w:val="num" w:pos="6480"/>
        </w:tabs>
        <w:ind w:left="6480" w:hanging="360"/>
      </w:pPr>
      <w:rPr>
        <w:rFonts w:ascii="Symbol" w:hAnsi="Symbol" w:hint="default"/>
      </w:rPr>
    </w:lvl>
    <w:lvl w:ilvl="4" w:tplc="04090003">
      <w:start w:val="1"/>
      <w:numFmt w:val="bullet"/>
      <w:lvlText w:val="o"/>
      <w:lvlJc w:val="left"/>
      <w:pPr>
        <w:tabs>
          <w:tab w:val="num" w:pos="7200"/>
        </w:tabs>
        <w:ind w:left="7200" w:hanging="360"/>
      </w:pPr>
      <w:rPr>
        <w:rFonts w:ascii="Courier New" w:hAnsi="Courier New" w:hint="default"/>
      </w:rPr>
    </w:lvl>
    <w:lvl w:ilvl="5" w:tplc="04090005">
      <w:start w:val="1"/>
      <w:numFmt w:val="bullet"/>
      <w:lvlText w:val=""/>
      <w:lvlJc w:val="left"/>
      <w:pPr>
        <w:tabs>
          <w:tab w:val="num" w:pos="7920"/>
        </w:tabs>
        <w:ind w:left="7920" w:hanging="360"/>
      </w:pPr>
      <w:rPr>
        <w:rFonts w:ascii="Wingdings" w:hAnsi="Wingdings" w:hint="default"/>
      </w:rPr>
    </w:lvl>
    <w:lvl w:ilvl="6" w:tplc="04090001">
      <w:start w:val="1"/>
      <w:numFmt w:val="bullet"/>
      <w:lvlText w:val=""/>
      <w:lvlJc w:val="left"/>
      <w:pPr>
        <w:tabs>
          <w:tab w:val="num" w:pos="8640"/>
        </w:tabs>
        <w:ind w:left="8640" w:hanging="360"/>
      </w:pPr>
      <w:rPr>
        <w:rFonts w:ascii="Symbol" w:hAnsi="Symbol" w:hint="default"/>
      </w:rPr>
    </w:lvl>
    <w:lvl w:ilvl="7" w:tplc="04090003">
      <w:start w:val="1"/>
      <w:numFmt w:val="bullet"/>
      <w:lvlText w:val="o"/>
      <w:lvlJc w:val="left"/>
      <w:pPr>
        <w:tabs>
          <w:tab w:val="num" w:pos="9360"/>
        </w:tabs>
        <w:ind w:left="9360" w:hanging="360"/>
      </w:pPr>
      <w:rPr>
        <w:rFonts w:ascii="Courier New" w:hAnsi="Courier New" w:hint="default"/>
      </w:rPr>
    </w:lvl>
    <w:lvl w:ilvl="8" w:tplc="04090005">
      <w:start w:val="1"/>
      <w:numFmt w:val="bullet"/>
      <w:lvlText w:val=""/>
      <w:lvlJc w:val="left"/>
      <w:pPr>
        <w:tabs>
          <w:tab w:val="num" w:pos="10080"/>
        </w:tabs>
        <w:ind w:left="10080" w:hanging="360"/>
      </w:pPr>
      <w:rPr>
        <w:rFonts w:ascii="Wingdings" w:hAnsi="Wingdings" w:hint="default"/>
      </w:rPr>
    </w:lvl>
  </w:abstractNum>
  <w:abstractNum w:abstractNumId="9" w15:restartNumberingAfterBreak="0">
    <w:nsid w:val="5B2A3259"/>
    <w:multiLevelType w:val="hybridMultilevel"/>
    <w:tmpl w:val="95FE9C8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5BBA2CE3"/>
    <w:multiLevelType w:val="hybridMultilevel"/>
    <w:tmpl w:val="55FC31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719F1E78"/>
    <w:multiLevelType w:val="hybridMultilevel"/>
    <w:tmpl w:val="1D34A8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73DE6D45"/>
    <w:multiLevelType w:val="hybridMultilevel"/>
    <w:tmpl w:val="7E38BBEE"/>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8"/>
  </w:num>
  <w:num w:numId="2">
    <w:abstractNumId w:val="1"/>
  </w:num>
  <w:num w:numId="3">
    <w:abstractNumId w:val="3"/>
  </w:num>
  <w:num w:numId="4">
    <w:abstractNumId w:val="0"/>
  </w:num>
  <w:num w:numId="5">
    <w:abstractNumId w:val="4"/>
  </w:num>
  <w:num w:numId="6">
    <w:abstractNumId w:val="6"/>
  </w:num>
  <w:num w:numId="7">
    <w:abstractNumId w:val="11"/>
  </w:num>
  <w:num w:numId="8">
    <w:abstractNumId w:val="5"/>
  </w:num>
  <w:num w:numId="9">
    <w:abstractNumId w:val="7"/>
  </w:num>
  <w:num w:numId="10">
    <w:abstractNumId w:val="2"/>
  </w:num>
  <w:num w:numId="11">
    <w:abstractNumId w:val="10"/>
  </w:num>
  <w:num w:numId="12">
    <w:abstractNumId w:val="9"/>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4097"/>
  </w:hdrShapeDefaults>
  <w:footnotePr>
    <w:footnote w:id="-1"/>
    <w:footnote w:id="0"/>
  </w:footnotePr>
  <w:endnotePr>
    <w:endnote w:id="-1"/>
    <w:endnote w:id="0"/>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631F"/>
    <w:rsid w:val="00001763"/>
    <w:rsid w:val="000050C3"/>
    <w:rsid w:val="00066FF3"/>
    <w:rsid w:val="000801FD"/>
    <w:rsid w:val="00080A83"/>
    <w:rsid w:val="0008239D"/>
    <w:rsid w:val="00090892"/>
    <w:rsid w:val="000B6773"/>
    <w:rsid w:val="000D7880"/>
    <w:rsid w:val="000F47B2"/>
    <w:rsid w:val="001246C7"/>
    <w:rsid w:val="00141E69"/>
    <w:rsid w:val="00160A67"/>
    <w:rsid w:val="00183D88"/>
    <w:rsid w:val="001B1003"/>
    <w:rsid w:val="001B48D0"/>
    <w:rsid w:val="001B631D"/>
    <w:rsid w:val="001C0985"/>
    <w:rsid w:val="001C26EB"/>
    <w:rsid w:val="001C66C8"/>
    <w:rsid w:val="001D1074"/>
    <w:rsid w:val="001E10C1"/>
    <w:rsid w:val="001F1FAE"/>
    <w:rsid w:val="001F3244"/>
    <w:rsid w:val="001F61FF"/>
    <w:rsid w:val="00222395"/>
    <w:rsid w:val="00225BF1"/>
    <w:rsid w:val="0023598B"/>
    <w:rsid w:val="00245FFB"/>
    <w:rsid w:val="002609C5"/>
    <w:rsid w:val="002668EB"/>
    <w:rsid w:val="00267927"/>
    <w:rsid w:val="0028328D"/>
    <w:rsid w:val="0028667A"/>
    <w:rsid w:val="0029095B"/>
    <w:rsid w:val="00291F4F"/>
    <w:rsid w:val="002A5179"/>
    <w:rsid w:val="002C5F03"/>
    <w:rsid w:val="00303172"/>
    <w:rsid w:val="003173C1"/>
    <w:rsid w:val="00335666"/>
    <w:rsid w:val="0036398A"/>
    <w:rsid w:val="003763D5"/>
    <w:rsid w:val="003B394A"/>
    <w:rsid w:val="003C4C62"/>
    <w:rsid w:val="003D3842"/>
    <w:rsid w:val="003D69F6"/>
    <w:rsid w:val="003E13A8"/>
    <w:rsid w:val="003F7C97"/>
    <w:rsid w:val="00405FAE"/>
    <w:rsid w:val="00406F7C"/>
    <w:rsid w:val="0041008F"/>
    <w:rsid w:val="00413A99"/>
    <w:rsid w:val="00423DE3"/>
    <w:rsid w:val="00437749"/>
    <w:rsid w:val="00457BA9"/>
    <w:rsid w:val="004779FF"/>
    <w:rsid w:val="004A0E5E"/>
    <w:rsid w:val="004B1783"/>
    <w:rsid w:val="004E2514"/>
    <w:rsid w:val="00510192"/>
    <w:rsid w:val="00540E68"/>
    <w:rsid w:val="005756EE"/>
    <w:rsid w:val="005900E3"/>
    <w:rsid w:val="005B4A8C"/>
    <w:rsid w:val="005F6A63"/>
    <w:rsid w:val="00601EA7"/>
    <w:rsid w:val="00621D50"/>
    <w:rsid w:val="00627B8A"/>
    <w:rsid w:val="00630326"/>
    <w:rsid w:val="00635C0F"/>
    <w:rsid w:val="00635E18"/>
    <w:rsid w:val="00681C22"/>
    <w:rsid w:val="00681C8A"/>
    <w:rsid w:val="00682B88"/>
    <w:rsid w:val="00690C32"/>
    <w:rsid w:val="0069209E"/>
    <w:rsid w:val="006B4C49"/>
    <w:rsid w:val="006C19F0"/>
    <w:rsid w:val="007244AA"/>
    <w:rsid w:val="007339C9"/>
    <w:rsid w:val="00750A06"/>
    <w:rsid w:val="007513F4"/>
    <w:rsid w:val="007526AF"/>
    <w:rsid w:val="00760EB5"/>
    <w:rsid w:val="007811F1"/>
    <w:rsid w:val="007822C5"/>
    <w:rsid w:val="007C105D"/>
    <w:rsid w:val="007C6682"/>
    <w:rsid w:val="0080227A"/>
    <w:rsid w:val="00806D5B"/>
    <w:rsid w:val="008118EA"/>
    <w:rsid w:val="008426B3"/>
    <w:rsid w:val="00846F62"/>
    <w:rsid w:val="008521ED"/>
    <w:rsid w:val="00862FD3"/>
    <w:rsid w:val="00866452"/>
    <w:rsid w:val="0087259A"/>
    <w:rsid w:val="008A15F3"/>
    <w:rsid w:val="008B04A8"/>
    <w:rsid w:val="008D3970"/>
    <w:rsid w:val="008E3C52"/>
    <w:rsid w:val="008E4731"/>
    <w:rsid w:val="008F0CCA"/>
    <w:rsid w:val="0093631F"/>
    <w:rsid w:val="00941A96"/>
    <w:rsid w:val="009806CE"/>
    <w:rsid w:val="009B7BE1"/>
    <w:rsid w:val="009F0825"/>
    <w:rsid w:val="00A04500"/>
    <w:rsid w:val="00A34DB2"/>
    <w:rsid w:val="00A63078"/>
    <w:rsid w:val="00A76284"/>
    <w:rsid w:val="00A97F88"/>
    <w:rsid w:val="00AB1D63"/>
    <w:rsid w:val="00AB2CE9"/>
    <w:rsid w:val="00AB744B"/>
    <w:rsid w:val="00AC3B73"/>
    <w:rsid w:val="00AC4E99"/>
    <w:rsid w:val="00AD66B0"/>
    <w:rsid w:val="00AE06CB"/>
    <w:rsid w:val="00AE580D"/>
    <w:rsid w:val="00B00247"/>
    <w:rsid w:val="00B02F46"/>
    <w:rsid w:val="00B0425B"/>
    <w:rsid w:val="00B25689"/>
    <w:rsid w:val="00B3642B"/>
    <w:rsid w:val="00B46BE6"/>
    <w:rsid w:val="00B56411"/>
    <w:rsid w:val="00B569DD"/>
    <w:rsid w:val="00B60107"/>
    <w:rsid w:val="00B86351"/>
    <w:rsid w:val="00B905AE"/>
    <w:rsid w:val="00B95827"/>
    <w:rsid w:val="00BA7628"/>
    <w:rsid w:val="00BB72C3"/>
    <w:rsid w:val="00BC1848"/>
    <w:rsid w:val="00C1132C"/>
    <w:rsid w:val="00C128BD"/>
    <w:rsid w:val="00C766ED"/>
    <w:rsid w:val="00C87A5F"/>
    <w:rsid w:val="00C91748"/>
    <w:rsid w:val="00CB1EC1"/>
    <w:rsid w:val="00CB2BC1"/>
    <w:rsid w:val="00CC0AA3"/>
    <w:rsid w:val="00CD1E0F"/>
    <w:rsid w:val="00CE1B5D"/>
    <w:rsid w:val="00CE62AE"/>
    <w:rsid w:val="00CF3267"/>
    <w:rsid w:val="00D063F4"/>
    <w:rsid w:val="00D075F6"/>
    <w:rsid w:val="00D2624F"/>
    <w:rsid w:val="00D276BF"/>
    <w:rsid w:val="00D32055"/>
    <w:rsid w:val="00D63399"/>
    <w:rsid w:val="00D733F9"/>
    <w:rsid w:val="00D93674"/>
    <w:rsid w:val="00DA398D"/>
    <w:rsid w:val="00DC7367"/>
    <w:rsid w:val="00DD285E"/>
    <w:rsid w:val="00DD5F27"/>
    <w:rsid w:val="00DD7976"/>
    <w:rsid w:val="00DE4C74"/>
    <w:rsid w:val="00DF0DD6"/>
    <w:rsid w:val="00E00E10"/>
    <w:rsid w:val="00E016D1"/>
    <w:rsid w:val="00E176AE"/>
    <w:rsid w:val="00E23250"/>
    <w:rsid w:val="00E30F4D"/>
    <w:rsid w:val="00E51342"/>
    <w:rsid w:val="00E71ECA"/>
    <w:rsid w:val="00E82103"/>
    <w:rsid w:val="00E85305"/>
    <w:rsid w:val="00E92E33"/>
    <w:rsid w:val="00ED4DDA"/>
    <w:rsid w:val="00ED5F33"/>
    <w:rsid w:val="00ED6942"/>
    <w:rsid w:val="00F07724"/>
    <w:rsid w:val="00F104E5"/>
    <w:rsid w:val="00F154CE"/>
    <w:rsid w:val="00F207EE"/>
    <w:rsid w:val="00F44D67"/>
    <w:rsid w:val="00F462C3"/>
    <w:rsid w:val="00F504D5"/>
    <w:rsid w:val="00F524E4"/>
    <w:rsid w:val="00F675C6"/>
    <w:rsid w:val="00F833B3"/>
    <w:rsid w:val="00F939FF"/>
    <w:rsid w:val="00FA632F"/>
    <w:rsid w:val="00FB190B"/>
    <w:rsid w:val="00FD553E"/>
    <w:rsid w:val="00FF0BB4"/>
    <w:rsid w:val="00FF137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5CF8C307"/>
  <w14:defaultImageDpi w14:val="0"/>
  <w15:docId w15:val="{7896C528-5F84-4FE9-8F60-3AC24B583F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en-US" w:eastAsia="zh-C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Body Text" w:semiHidden="1" w:uiPriority="0"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F3244"/>
    <w:pPr>
      <w:widowControl w:val="0"/>
      <w:autoSpaceDE w:val="0"/>
      <w:autoSpaceDN w:val="0"/>
      <w:adjustRightInd w:val="0"/>
      <w:spacing w:after="0" w:line="240" w:lineRule="auto"/>
    </w:pPr>
    <w:rPr>
      <w:rFonts w:ascii="Arial" w:hAnsi="Arial"/>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basedOn w:val="DefaultParagraphFont"/>
    <w:uiPriority w:val="99"/>
    <w:semiHidden/>
    <w:rPr>
      <w:rFonts w:cs="Times New Roman"/>
    </w:rPr>
  </w:style>
  <w:style w:type="character" w:customStyle="1" w:styleId="a">
    <w:name w:val="·"/>
    <w:uiPriority w:val="99"/>
  </w:style>
  <w:style w:type="paragraph" w:styleId="Header">
    <w:name w:val="header"/>
    <w:basedOn w:val="Normal"/>
    <w:link w:val="HeaderChar"/>
    <w:uiPriority w:val="99"/>
    <w:rsid w:val="00A04500"/>
    <w:pPr>
      <w:tabs>
        <w:tab w:val="center" w:pos="4320"/>
        <w:tab w:val="right" w:pos="8640"/>
      </w:tabs>
    </w:pPr>
  </w:style>
  <w:style w:type="character" w:customStyle="1" w:styleId="HeaderChar">
    <w:name w:val="Header Char"/>
    <w:basedOn w:val="DefaultParagraphFont"/>
    <w:link w:val="Header"/>
    <w:uiPriority w:val="99"/>
    <w:semiHidden/>
    <w:locked/>
    <w:rPr>
      <w:rFonts w:cs="Times New Roman"/>
      <w:sz w:val="24"/>
      <w:szCs w:val="24"/>
    </w:rPr>
  </w:style>
  <w:style w:type="paragraph" w:styleId="Footer">
    <w:name w:val="footer"/>
    <w:basedOn w:val="Normal"/>
    <w:link w:val="FooterChar"/>
    <w:uiPriority w:val="99"/>
    <w:rsid w:val="00A04500"/>
    <w:pPr>
      <w:tabs>
        <w:tab w:val="center" w:pos="4320"/>
        <w:tab w:val="right" w:pos="8640"/>
      </w:tabs>
    </w:pPr>
  </w:style>
  <w:style w:type="character" w:customStyle="1" w:styleId="FooterChar">
    <w:name w:val="Footer Char"/>
    <w:basedOn w:val="DefaultParagraphFont"/>
    <w:link w:val="Footer"/>
    <w:uiPriority w:val="99"/>
    <w:locked/>
    <w:rPr>
      <w:rFonts w:cs="Times New Roman"/>
      <w:sz w:val="24"/>
      <w:szCs w:val="24"/>
    </w:rPr>
  </w:style>
  <w:style w:type="paragraph" w:styleId="BalloonText">
    <w:name w:val="Balloon Text"/>
    <w:basedOn w:val="Normal"/>
    <w:link w:val="BalloonTextChar"/>
    <w:uiPriority w:val="99"/>
    <w:semiHidden/>
    <w:rsid w:val="00267927"/>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ahoma" w:hAnsi="Tahoma" w:cs="Tahoma"/>
      <w:sz w:val="16"/>
      <w:szCs w:val="16"/>
    </w:rPr>
  </w:style>
  <w:style w:type="character" w:styleId="Hyperlink">
    <w:name w:val="Hyperlink"/>
    <w:basedOn w:val="DefaultParagraphFont"/>
    <w:uiPriority w:val="99"/>
    <w:rsid w:val="00CF3267"/>
    <w:rPr>
      <w:rFonts w:cs="Times New Roman"/>
      <w:color w:val="0000FF"/>
      <w:u w:val="single"/>
    </w:rPr>
  </w:style>
  <w:style w:type="paragraph" w:styleId="BodyText">
    <w:name w:val="Body Text"/>
    <w:basedOn w:val="Normal"/>
    <w:link w:val="BodyTextChar"/>
    <w:uiPriority w:val="99"/>
    <w:rsid w:val="00B86351"/>
    <w:pPr>
      <w:widowControl/>
      <w:autoSpaceDE/>
      <w:autoSpaceDN/>
      <w:adjustRightInd/>
    </w:pPr>
    <w:rPr>
      <w:sz w:val="28"/>
      <w:szCs w:val="20"/>
    </w:rPr>
  </w:style>
  <w:style w:type="character" w:customStyle="1" w:styleId="BodyTextChar">
    <w:name w:val="Body Text Char"/>
    <w:basedOn w:val="DefaultParagraphFont"/>
    <w:link w:val="BodyText"/>
    <w:uiPriority w:val="99"/>
    <w:locked/>
    <w:rsid w:val="00B86351"/>
    <w:rPr>
      <w:rFonts w:cs="Times New Roman"/>
      <w:sz w:val="20"/>
      <w:szCs w:val="20"/>
    </w:rPr>
  </w:style>
  <w:style w:type="paragraph" w:styleId="ListParagraph">
    <w:name w:val="List Paragraph"/>
    <w:basedOn w:val="Normal"/>
    <w:uiPriority w:val="34"/>
    <w:qFormat/>
    <w:rsid w:val="00F675C6"/>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6966379">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cid:image003.png@01D5CC83.04563BC0" TargetMode="External"/><Relationship Id="rId13" Type="http://schemas.openxmlformats.org/officeDocument/2006/relationships/hyperlink" Target="file:///C:\Users\kgrant\AppData\Local\Microsoft\Windows\Temporary%20Internet%20Files\Content.IE5\N6HAQ0ED\www.nfpa.org"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www.iccsafe.org" TargetMode="External"/><Relationship Id="rId17" Type="http://schemas.openxmlformats.org/officeDocument/2006/relationships/hyperlink" Target="https://www.cdc.gov/niosh/npg/default.html" TargetMode="External"/><Relationship Id="rId2" Type="http://schemas.openxmlformats.org/officeDocument/2006/relationships/styles" Target="styles.xml"/><Relationship Id="rId16" Type="http://schemas.openxmlformats.org/officeDocument/2006/relationships/hyperlink" Target="http://www.ntis.gov/"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yperlink" Target="https://www.phmsa.dot.gov/hazmat/erg/emergency-response-guidebook-erg" TargetMode="External"/><Relationship Id="rId10" Type="http://schemas.openxmlformats.org/officeDocument/2006/relationships/footer" Target="footer1.xml"/><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s://www.ifsta.org/shop/fire-inspection-and-code-enforcement-8th-edition/3629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2034</Words>
  <Characters>12718</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Fire Inspector Certification revised 2008</vt:lpstr>
    </vt:vector>
  </TitlesOfParts>
  <Manager>John Kubiliewicz</Manager>
  <Company>JKUB consultant</Company>
  <LinksUpToDate>false</LinksUpToDate>
  <CharactersWithSpaces>14723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Fire Inspector Certification revised 2008</dc:title>
  <dc:subject>Theory of Fire Conde Enforcement Module 2</dc:subject>
  <dc:creator>Theodore K. Cashel, CFEI</dc:creator>
  <cp:keywords/>
  <dc:description>Under contractor through Kean University</dc:description>
  <cp:lastModifiedBy>Sandy Chou</cp:lastModifiedBy>
  <cp:revision>3</cp:revision>
  <cp:lastPrinted>2020-01-27T12:41:00Z</cp:lastPrinted>
  <dcterms:created xsi:type="dcterms:W3CDTF">2020-01-27T13:20:00Z</dcterms:created>
  <dcterms:modified xsi:type="dcterms:W3CDTF">2020-01-27T13:41:00Z</dcterms:modified>
</cp:coreProperties>
</file>